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1110" w:leader="none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-434975</wp:posOffset>
            </wp:positionH>
            <wp:positionV relativeFrom="paragraph">
              <wp:posOffset>-278765</wp:posOffset>
            </wp:positionV>
            <wp:extent cx="6584950" cy="85775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110" w:leader="none"/>
        </w:tabs>
        <w:jc w:val="both"/>
        <w:rPr>
          <w:rFonts w:ascii="Times New Roman" w:hAnsi="Times New Roman" w:cs="Times New Roman"/>
          <w:bCs/>
          <w:sz w:val="28"/>
          <w:szCs w:val="28"/>
          <w:lang w:eastAsia="ru-RU" w:bidi="ar-SA"/>
        </w:rPr>
      </w:pPr>
      <w:r>
        <w:rPr/>
      </w:r>
    </w:p>
    <w:p>
      <w:pPr>
        <w:pStyle w:val="Normal"/>
        <w:tabs>
          <w:tab w:val="clear" w:pos="708"/>
          <w:tab w:val="left" w:pos="1110" w:leader="none"/>
        </w:tabs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left" w:pos="1110" w:leader="none"/>
        </w:tabs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 xml:space="preserve">  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ПОЯСНИТЕЛЬНАЯ ЗАПИСКА</w:t>
      </w:r>
    </w:p>
    <w:p>
      <w:pPr>
        <w:pStyle w:val="Normal"/>
        <w:tabs>
          <w:tab w:val="clear" w:pos="708"/>
          <w:tab w:val="left" w:pos="9288" w:leader="none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 xml:space="preserve">               </w:t>
      </w: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>Рабочая программа</w:t>
      </w: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 xml:space="preserve"> по английскому языку для 4 класса </w:t>
      </w:r>
      <w:r>
        <w:rPr>
          <w:rFonts w:cs="Times New Roman" w:ascii="Times New Roman" w:hAnsi="Times New Roman"/>
          <w:sz w:val="24"/>
          <w:szCs w:val="24"/>
          <w:lang w:val="ru-RU"/>
        </w:rPr>
        <w:t>п</w:t>
      </w: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>редназначена для реализации общеобразовательной программы  обучения английскому языку в начальной  школе  и рассчитана  на 2 часа в неделю, 68 часов в год.</w:t>
      </w:r>
    </w:p>
    <w:p>
      <w:pPr>
        <w:pStyle w:val="NormalWeb"/>
        <w:spacing w:lineRule="atLeast" w:line="215" w:beforeAutospacing="0" w:before="0" w:after="280"/>
        <w:ind w:right="11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 xml:space="preserve">                 </w:t>
      </w: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 xml:space="preserve">Программа построена </w:t>
      </w: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 xml:space="preserve"> в соответствии с требованиями Федерального Государственного образовательного стандарта 2009 г. по английскому языку-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стандарта начального общего образования и примерной программы начального общего образования по английскому языку Иностранный язык. 2-4 классы. - 4-е изд. - М. : Просвещение, 2011.(Стандарты второго поколения)- </w:t>
      </w: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 xml:space="preserve">Приказ  МО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и Науки РФ № 253 от 31.03.14г."Об утверждении федеральных перечней учебников,рекомендованных(допущенных) к использованию в образовательном процессе в образовательных учреждениях,реализующих образовательные программы общего образования и имеющих государственную аккредитацию на 2014-2015 учебный год",Образовательной  программой школы на 2014-2015уч.г.(Приказ №  183 от 01.09.14г.   ),Положения о Рабочей программе педагога МОУ СОШ с. Баскатовка (Приказ № 54 от 22.02.2014 г.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i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iCs/>
          <w:sz w:val="24"/>
          <w:szCs w:val="24"/>
          <w:lang w:val="ru-RU"/>
        </w:rPr>
        <w:t xml:space="preserve">        </w:t>
      </w:r>
      <w:r>
        <w:rPr>
          <w:rFonts w:cs="Times New Roman" w:ascii="Times New Roman" w:hAnsi="Times New Roman"/>
          <w:b/>
          <w:bCs/>
          <w:iCs/>
          <w:sz w:val="24"/>
          <w:szCs w:val="24"/>
          <w:lang w:val="ru-RU"/>
        </w:rPr>
        <w:t>Цели  и задачи обучения иностранному языку на начальной ступени обучения.</w:t>
      </w:r>
    </w:p>
    <w:p>
      <w:pPr>
        <w:pStyle w:val="Normal"/>
        <w:tabs>
          <w:tab w:val="clear" w:pos="708"/>
          <w:tab w:val="left" w:pos="211" w:leader="none"/>
        </w:tabs>
        <w:spacing w:lineRule="auto" w:line="360"/>
        <w:jc w:val="both"/>
        <w:rPr>
          <w:rFonts w:ascii="Times New Roman" w:hAnsi="Times New Roman" w:cs="Times New Roman"/>
          <w:b/>
          <w:b/>
          <w:color w:val="262626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 w:eastAsia="ru-RU" w:bidi="ar-SA"/>
        </w:rPr>
        <w:t xml:space="preserve">Основные цели и задачи обучения английскому языку в начальной школе направлены на формирование у учащихся:первоначального представления о его роли и значимости  в жизни современного человека и поликультурного мира, приобретение начального опыта использования АЯ как средства межкультурного общения, нового инструмента познания мира и культуры других народов; гражданской идентичности, чувства патриотизма и гордости за свой народ, свой край, свою страну и осознание своей этнической и национальной принадлежности через изучение языков и культур, общепринятых человеческих и базовых национальных ценностей;основ активной жизненной позиции. </w:t>
      </w:r>
      <w:r>
        <w:rPr>
          <w:rFonts w:cs="Times New Roman" w:ascii="Times New Roman" w:hAnsi="Times New Roman"/>
          <w:b/>
          <w:color w:val="000000"/>
          <w:sz w:val="24"/>
          <w:szCs w:val="24"/>
          <w:lang w:val="ru-RU" w:eastAsia="ru-RU" w:bidi="ar-SA"/>
        </w:rPr>
        <w:t>Младшие школьники</w:t>
      </w:r>
      <w:r>
        <w:rPr>
          <w:rFonts w:cs="Times New Roman" w:ascii="Times New Roman" w:hAnsi="Times New Roman"/>
          <w:color w:val="000000"/>
          <w:sz w:val="24"/>
          <w:szCs w:val="24"/>
          <w:lang w:val="ru-RU" w:eastAsia="ru-RU" w:bidi="ar-SA"/>
        </w:rPr>
        <w:t xml:space="preserve"> должны иметь возможность обсуждать актуальные события жизни, свои собственные поступки и поступки своих сверстников, выражать своё отношение к происходящему, обосновывать собственное мнение, что будет способствовать их дальнейшей социализации и воспитанию граждан России;элементарной коммуникативной компетенции, то есть способности и готовности общаться с носителями языка на уровне своих речевых возможностей и потребностей в разных формах: устной (говорение и аудирование) и письменной (чтение и письмо). У учащихся расширится лингвистический кругозор, они получат общее представление о строе изучаемого языка и его основных отличиях от родного языка;основ коммуникативной культурыуважительного отношения к чужой (иной) культуре через знакомство с детским пластом культуры страны (стран) изучаемого языка;более глубокого осознания особенностей культуры своего народа;способности представлять в элементарной форме на АЯ родную культуру в письменной и устной формах общения;положительной мотивации и устойчивого учебно-познавательного интереса к предмету «Иностранный язык», а также развитие необходимых УУД и специальных учебных умений (СУУ), что заложит основы успешной учебной деятельности по овладению АЯ на следующей ступени образования.</w:t>
      </w:r>
    </w:p>
    <w:p>
      <w:pPr>
        <w:pStyle w:val="Normal"/>
        <w:widowControl w:val="false"/>
        <w:spacing w:before="120" w:after="200"/>
        <w:jc w:val="both"/>
        <w:rPr>
          <w:rFonts w:ascii="Times New Roman" w:hAnsi="Times New Roman" w:cs="Times New Roman"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iCs/>
          <w:sz w:val="24"/>
          <w:szCs w:val="24"/>
          <w:lang w:val="ru-RU"/>
        </w:rPr>
        <w:t xml:space="preserve">                        </w:t>
      </w:r>
      <w:r>
        <w:rPr>
          <w:rFonts w:cs="Times New Roman" w:ascii="Times New Roman" w:hAnsi="Times New Roman"/>
          <w:b/>
          <w:bCs/>
          <w:iCs/>
          <w:sz w:val="24"/>
          <w:szCs w:val="24"/>
          <w:lang w:val="ru-RU"/>
        </w:rPr>
        <w:t>Цели  и задачи обучения иностранному языку в 4 классе</w:t>
      </w:r>
    </w:p>
    <w:p>
      <w:pPr>
        <w:pStyle w:val="Normal"/>
        <w:widowControl w:val="false"/>
        <w:spacing w:before="120" w:after="2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val="ru-RU"/>
        </w:rPr>
        <w:t xml:space="preserve">формирование умений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общаться на иностранном языке с учетом речевых возможностей и потребностей : описывать животное, предмет, </w:t>
      </w:r>
    </w:p>
    <w:p>
      <w:pPr>
        <w:pStyle w:val="Normal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указывая название, количество, размер, цвет, количество, принадлежность; кратко высказываться о себе, своем друге, своем домашнем животном</w:t>
      </w:r>
    </w:p>
    <w:p>
      <w:pPr>
        <w:pStyle w:val="Norma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val="ru-RU"/>
        </w:rPr>
        <w:t xml:space="preserve">развитие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личности ребенка, его речевых способностей, внимания, мышления, памяти и воображения; мотивации к дальнейшему овладению иностранным языком на третьем году обучения;</w:t>
      </w:r>
    </w:p>
    <w:p>
      <w:pPr>
        <w:pStyle w:val="Norma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val="ru-RU"/>
        </w:rPr>
        <w:t xml:space="preserve">обеспечение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коммуникативно-психологической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общения;</w:t>
      </w:r>
    </w:p>
    <w:p>
      <w:pPr>
        <w:pStyle w:val="Normal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val="ru-RU"/>
        </w:rPr>
        <w:t xml:space="preserve">освоение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элементарных лингвистических представлений, доступных младшим школьникам и необходимых для овладения устной и письменной речью на иностранном языке;</w:t>
      </w:r>
    </w:p>
    <w:p>
      <w:pPr>
        <w:pStyle w:val="Norma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val="ru-RU"/>
        </w:rPr>
        <w:t xml:space="preserve">приобщение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детей к новому социальному опыту с использованием иностранного языка: знакомство второклассников  с миром зарубежных сверстников, с зарубежным детским фольклором; воспитание дружелюбного отношения к представителям других стран;</w:t>
      </w:r>
    </w:p>
    <w:p>
      <w:pPr>
        <w:pStyle w:val="Norma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val="ru-RU"/>
        </w:rPr>
        <w:t xml:space="preserve">формирование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речевых, интеллектуальных и познавательных способностей младших школьников,   а также их общеучебных умений.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                                       </w:t>
      </w: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Интегративной целью обучения иностранному языку в начальных классах является формирование элементарной коммуникативной компетенции младшего обучающегося на доступном для него уровне в основных видах речевой деятельности: аудировании, говорении, чтении и письме. С учётом сформулированных целей изучение предмета «Английский язык» направлено на решение следующих задач: • 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 • расширение лингвистического кругозора младших обучающихся; освоение элементарных лингвистических представлений, доступных младшим обучающегосям и необходимых для овладения устной и письменной речью на иностранном языке на элементарном уровне; • обеспечение коммуникативно-психологической адаптации младших обучающихся к новому языковому миру для преодоления в дальнейшем психологического барьера и использования иностранного языка как средства общения; развитие личностных качеств младшего обучающегося, его внимания, мышления, памяти и воображения в процессе участия в моделируемых ситуациях общения, ролевых играх; в ходе овладения языковым материалом; • развитие эмоциональной сферы детей в процессе обучающих игр, учебных спектаклей с использованием иностранного языка; • приобщение младших обучающихся к новому социальному опыту за счёт проигрывания на иностранном языке различных ролей в игровых ситуациях, типичных для семейного, бы- тового, учебного общения; духовно-нравственное воспитание обучающегося, понимание и соблюдение им таких нравственных устоев семьи, как(любовь к близким, взаимопомощь, уважение к родителям, забота о младших; •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аудиоприложением, мультимедийным приложением и т. д.), умением работать в паре, в группе.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               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Личностные, метапредметные, предметные результаты</w:t>
      </w:r>
    </w:p>
    <w:p>
      <w:pPr>
        <w:pStyle w:val="BodyTextIndent2"/>
        <w:ind w:left="0" w:hanging="0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Личностные </w:t>
      </w:r>
    </w:p>
    <w:p>
      <w:pPr>
        <w:pStyle w:val="BodyTextIndent2"/>
        <w:ind w:left="0" w:hanging="0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российского общества; становление гуманистических и демократических ценностных ориентаций;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3) формирование уважительного отношения к иному мнению, истории и культуре других народов;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4) овладение начальными навыками адаптации в динамично изменяющемся и развивающемся мире;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7) формирование эстетических потребностей, ценностей и чувств;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Личностными результатами изучения ИЯ в начальной школе являются: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общее представление о мире как о многоязычном и поликультурном сообществе;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осознание языка, в том числе иностранного, как основ. ср-ва общения между людьми;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знакомство с миром зарубежных сверстников с использованием средств изучаемого ИЯ (через дет. фольклор, некоторые образцы детской художественной литературы, традиции).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                                          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Метапредметные результаты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Метапредметными результатами изучения ИЯ в начальной школе являются: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развитие коммуникативных способностей школьника, умения выбирать адекватные яз. и речевые средства для успешного решения элементарной коммуникативной задачи;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расширение общего лингвистического кругозора младшего школьника;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развитие познавательной, эмоциональной и волевой сфер младшего школьника; формирование мотивации к изучению ИЯ;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овладение умением координированной работы с разными компонентами УМК (учебником, аудиодиском, рабочей тетрадью, справочными материалами и т.д.).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                                           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Предметные результаты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Предметные результаты дифференцируются по 5 сферам: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коммуникативной, познавательной, ценностно-ориентационной, эстетической и трудовой. Планируемые результаты соотносятся с четырьмя ведущими содержательными линиями и разделами предмета «Английский язык»: 1) коммуникативные умения  в основных видах речевой деятельности (аудировании, говорении, чтении, письме); 2) языковые средства и навыки пользования ими; 3) социокультурная осведомлённость; 4) общеучебные и специальные учебные умения.К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предметным результатам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ФГОС относит «освоенный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лежащую в основе современной научной картины мира».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Специфической деятельностью,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которой обучающиеся овладевают в процессе изучения предмета «иностранный язык», является коммуникативная (речевая) деятельность на иностранном языке.Основной содержательной линией являются коммуникативные умения, которые представляют собой результат овладения иностранным языком, а овладение языковыми средствами и навыками оперирования ими, так же как и формирование социокультурной осведомленности младших школьников, являются условиями успешного общения. Все указанные содержательные линии находятся в тесной взаимосвязи, и отсутствие одной из них нарушает единство учебного предмета «английский язык». </w:t>
      </w:r>
    </w:p>
    <w:p>
      <w:pPr>
        <w:pStyle w:val="HTMLPreformatted"/>
        <w:jc w:val="both"/>
        <w:textAlignment w:val="top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 xml:space="preserve">                             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Содержание учебного предмета в 4 классе.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Чтение. </w:t>
      </w:r>
      <w:r>
        <w:rPr>
          <w:rFonts w:cs="Times New Roman" w:ascii="Times New Roman" w:hAnsi="Times New Roman"/>
          <w:sz w:val="24"/>
          <w:szCs w:val="24"/>
          <w:lang w:val="ru-RU"/>
        </w:rPr>
        <w:t>Четвероклассники продолжают совершенствовать технику чтения вслух и про себя, знакомятся с правилами чтения некоторых буквосочетаний(</w:t>
      </w:r>
      <w:r>
        <w:rPr>
          <w:rFonts w:cs="Times New Roman" w:ascii="Times New Roman" w:hAnsi="Times New Roman"/>
          <w:sz w:val="24"/>
          <w:szCs w:val="24"/>
        </w:rPr>
        <w:t>ght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ight</w:t>
      </w:r>
      <w:r>
        <w:rPr>
          <w:rFonts w:cs="Times New Roman" w:ascii="Times New Roman" w:hAnsi="Times New Roman"/>
          <w:sz w:val="24"/>
          <w:szCs w:val="24"/>
          <w:lang w:val="ru-RU"/>
        </w:rPr>
        <w:t>).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Освоение знаков международной транскрипции является одной из важнейших задач начального этапа. 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Совершенствование техники чтения в 4-м классе ведётся параллельно с работой над чтением как коммуникативным умением. Предусматривается овладение  двумя основными видами чтения – ознакомительным и изучающим. 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В плане обучения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ознакомительному чтению</w:t>
      </w:r>
      <w:r>
        <w:rPr>
          <w:rFonts w:cs="Times New Roman" w:ascii="Times New Roman" w:hAnsi="Times New Roman"/>
          <w:b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>у учащихся формируется умение понять текст в целом, осмыслить главную идею текста, выделить основные факты.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Изучающее чтение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предполагает детальное понимание полученной информации при решении различных коммуникативных задач в устной и письменной формах.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Выполнение разнообразных пред- и послетекстовых заданий должно быть показателем успешности овладения различными  видами чтения.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 </w:t>
      </w:r>
      <w:r>
        <w:rPr>
          <w:rFonts w:cs="Times New Roman" w:ascii="Times New Roman" w:hAnsi="Times New Roman"/>
          <w:sz w:val="24"/>
          <w:szCs w:val="24"/>
          <w:lang w:val="ru-RU"/>
        </w:rPr>
        <w:t>При овладении чтением школьники учатся: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технике чтения вслух: соотносить графический образ слова с его звуковым образом на основе знания основных правил чтения, соблюдать правильное ударение в словах и фразах, интонацию в целом;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-  читать выразительно вслух небольшие тексты, содержащие изученный языковой материал;          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читать про себя и понимать полностью учебные тексты, содержащие изученный языковой материал, а также тексты, включающие отдельные новые слова, пользуясь приёмами изучающего чтения;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читать про себя и понимать основное содержание несложных текстов, доступных по содержанию учащимся начальной школы, находить в них необходимую или интересующую информацию (имя героя / героев, характеристики героя, место действия), пользуясь приёмами ознакомительного чтения. В процессе чтения возможно использование англо-русского словаря.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  </w:t>
      </w:r>
      <w:r>
        <w:rPr>
          <w:rFonts w:cs="Times New Roman" w:ascii="Times New Roman" w:hAnsi="Times New Roman"/>
          <w:sz w:val="24"/>
          <w:szCs w:val="24"/>
          <w:lang w:val="ru-RU"/>
        </w:rPr>
        <w:t>В конце четвёртого класса учащиеся могут прочитать про себя и понять текст объёмом до 100 слов (с учётом артиклей).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Письмо и письменная речь.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В 4-м классе при обучении английскому языку большое внимание уделяется  развитию умений в письменной речи. Школьники продолжают учиться: 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писать отдельные слова полупечатным шрифтом;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выписывать из текста слова, словосочетания и предложения;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восстанавливать слово, предложение, текст;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списывать текст;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отвечать на письмо, дописывая предложения;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отвечать  на вопросы к тексту, картинке;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заполнять таблицу по образцу;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заполнять простую анкету (имя, фамилия, возраст, любимое время года, любимый вид спорта, любимый учебный  предмет и т. д. );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писать короткое личное письмо зарубежному другу (в рамках изучаемой тематики);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писать короткие рассказы, опираясь на план и ключевые слова.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В 4-м классе обучение письму постепенно переходит в русло решения коммуникативных задач: например, составить список продуктов для пикника, написать рассказ о любимом животном; составить расписание уроков для учащихся лесной школы; заполнить анкету для поездки в летнюю языковую школу; написать письмо и рассказать в нём о своей школе и т. д.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Языковые знания и навыки (практическое усвоение)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Графика и орфография.  </w:t>
      </w:r>
      <w:r>
        <w:rPr>
          <w:rFonts w:cs="Times New Roman" w:ascii="Times New Roman" w:hAnsi="Times New Roman"/>
          <w:sz w:val="24"/>
          <w:szCs w:val="24"/>
          <w:lang w:val="ru-RU"/>
        </w:rPr>
        <w:t>При овладении графической стороной английского языка учащиеся продолжают писать полупечатным шрифтом.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В рабочей тетради предлагаются разнообразные упражнения, помогающие учащимся запомнить правописание английских слов: дети вставляют пропущенные буквы в слова, записывают слова с определёнными звуками, составляют из букв (буквосочетаний) слова, решают кроссворды и сканворды и т. д.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Фонетическая сторона речи. </w:t>
      </w:r>
      <w:r>
        <w:rPr>
          <w:rFonts w:cs="Times New Roman" w:ascii="Times New Roman" w:hAnsi="Times New Roman"/>
          <w:sz w:val="24"/>
          <w:szCs w:val="24"/>
          <w:lang w:val="ru-RU"/>
        </w:rPr>
        <w:t>Постановка правильного произношения у младших школьников продолжает оставаться одной из основных задач раннего обучения иностранному  языку, поэтому работа над фонетической стороной речи занимает значительное место на уроке. В 4-м классе продолжается формирование произносительных навыков, начатое во 2-м классе.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Предполагается, что к  концу третьего года обучения дети научатся: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соблюдать долготу и краткость гласных;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не оглушать звонкие согласные в конце слов;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не смягчать согласные перед гласными;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соблюдать словесное и фразовое ударение;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-  соблюдать интонацию утвердительного, вопросительного и побудительного предложений, а также предложений с однородными членами, типа: </w:t>
      </w:r>
      <w:r>
        <w:rPr>
          <w:rFonts w:cs="Times New Roman" w:ascii="Times New Roman" w:hAnsi="Times New Roman"/>
          <w:i/>
          <w:sz w:val="24"/>
          <w:szCs w:val="24"/>
        </w:rPr>
        <w:t>He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likes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Maths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Reading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and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PE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Лексическая сторона речи. </w:t>
      </w:r>
      <w:r>
        <w:rPr>
          <w:rFonts w:cs="Times New Roman" w:ascii="Times New Roman" w:hAnsi="Times New Roman"/>
          <w:sz w:val="24"/>
          <w:szCs w:val="24"/>
          <w:lang w:val="ru-RU"/>
        </w:rPr>
        <w:t>На третьем году обучения лексические единицы  поступают не только через речь учителя, но и из текстов для чтения, где новые слова выделены полужирным шрифтом и вынесены в рубрику “</w:t>
      </w:r>
      <w:r>
        <w:rPr>
          <w:rFonts w:cs="Times New Roman" w:ascii="Times New Roman" w:hAnsi="Times New Roman"/>
          <w:sz w:val="24"/>
          <w:szCs w:val="24"/>
        </w:rPr>
        <w:t>Look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and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learn</w:t>
      </w:r>
      <w:r>
        <w:rPr>
          <w:rFonts w:cs="Times New Roman" w:ascii="Times New Roman" w:hAnsi="Times New Roman"/>
          <w:sz w:val="24"/>
          <w:szCs w:val="24"/>
          <w:lang w:val="ru-RU"/>
        </w:rPr>
        <w:t>!”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Семантизация новой лексики происходит различными способами: путём показа картинки, предмета, действия; путём прямого перевода на родной язык. Затем лексика отрабатывается в ходе выполнения разнообразных тренировочных и речевых упражнений.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</w:t>
      </w:r>
      <w:r>
        <w:rPr>
          <w:rFonts w:cs="Times New Roman" w:ascii="Times New Roman" w:hAnsi="Times New Roman"/>
          <w:sz w:val="24"/>
          <w:szCs w:val="24"/>
          <w:lang w:val="ru-RU"/>
        </w:rPr>
        <w:t>К концу обучения в начальной школе учащиеся: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-  овладевают лексическими единицами, обслуживающими ситуации общения в  </w:t>
        <w:br/>
        <w:t xml:space="preserve">   пределах тематики начального этапа: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а) отдельными словами; б) простейшими устойчивыми словосочетаниями типа  </w:t>
        <w:br/>
      </w:r>
      <w:r>
        <w:rPr>
          <w:rFonts w:cs="Times New Roman" w:ascii="Times New Roman" w:hAnsi="Times New Roman"/>
          <w:sz w:val="24"/>
          <w:szCs w:val="24"/>
        </w:rPr>
        <w:t>look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like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a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lot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of</w:t>
      </w:r>
      <w:r>
        <w:rPr>
          <w:rFonts w:cs="Times New Roman" w:ascii="Times New Roman" w:hAnsi="Times New Roman"/>
          <w:sz w:val="24"/>
          <w:szCs w:val="24"/>
          <w:lang w:val="ru-RU"/>
        </w:rPr>
        <w:t>; в) оценочной лексикой и репликами-клише, соответствующими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</w:t>
      </w:r>
      <w:r>
        <w:rPr>
          <w:rFonts w:cs="Times New Roman" w:ascii="Times New Roman" w:hAnsi="Times New Roman"/>
          <w:sz w:val="24"/>
          <w:szCs w:val="24"/>
          <w:lang w:val="ru-RU"/>
        </w:rPr>
        <w:t>речевому этикету англоговорящих стран;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-  знакомятся с некоторыми способами словообразованиями: словосложением 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i/>
          <w:sz w:val="24"/>
          <w:szCs w:val="24"/>
          <w:lang w:val="ru-RU"/>
        </w:rPr>
        <w:t>(</w:t>
      </w:r>
      <w:r>
        <w:rPr>
          <w:rFonts w:cs="Times New Roman" w:ascii="Times New Roman" w:hAnsi="Times New Roman"/>
          <w:i/>
          <w:sz w:val="24"/>
          <w:szCs w:val="24"/>
        </w:rPr>
        <w:t>postman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snowman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)</w:t>
      </w:r>
      <w:r>
        <w:rPr>
          <w:rFonts w:cs="Times New Roman" w:ascii="Times New Roman" w:hAnsi="Times New Roman"/>
          <w:sz w:val="24"/>
          <w:szCs w:val="24"/>
          <w:lang w:val="ru-RU"/>
        </w:rPr>
        <w:t>, аффиксацией (например, суффиксы числительных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–</w:t>
      </w:r>
      <w:r>
        <w:rPr>
          <w:rFonts w:cs="Times New Roman" w:ascii="Times New Roman" w:hAnsi="Times New Roman"/>
          <w:i/>
          <w:sz w:val="24"/>
          <w:szCs w:val="24"/>
        </w:rPr>
        <w:t>teen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, -</w:t>
      </w:r>
      <w:r>
        <w:rPr>
          <w:rFonts w:cs="Times New Roman" w:ascii="Times New Roman" w:hAnsi="Times New Roman"/>
          <w:i/>
          <w:sz w:val="24"/>
          <w:szCs w:val="24"/>
        </w:rPr>
        <w:t>ty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),    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конверсией (</w:t>
      </w:r>
      <w:r>
        <w:rPr>
          <w:rFonts w:cs="Times New Roman" w:ascii="Times New Roman" w:hAnsi="Times New Roman"/>
          <w:i/>
          <w:sz w:val="24"/>
          <w:szCs w:val="24"/>
        </w:rPr>
        <w:t>to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water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i/>
          <w:sz w:val="24"/>
          <w:szCs w:val="24"/>
        </w:rPr>
        <w:t>water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);  -  знакомятся с интернациональными словами, например </w:t>
      </w:r>
      <w:r>
        <w:rPr>
          <w:rFonts w:cs="Times New Roman" w:ascii="Times New Roman" w:hAnsi="Times New Roman"/>
          <w:i/>
          <w:sz w:val="24"/>
          <w:szCs w:val="24"/>
        </w:rPr>
        <w:t>football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present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film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</w:t>
      </w:r>
      <w:r>
        <w:rPr>
          <w:rFonts w:cs="Times New Roman" w:ascii="Times New Roman" w:hAnsi="Times New Roman"/>
          <w:sz w:val="24"/>
          <w:szCs w:val="24"/>
          <w:lang w:val="ru-RU"/>
        </w:rPr>
        <w:t>Практически вся изучаемая лексика усваивается двусторонне: для понимания при чтении и на слух и для использования в собственных устных и письменных высказываниях. Однако небольшая часть лексики усваивается рецептивно – это отдельные слова и выражения, которые многократно повторяются в некоторых текстах чтения, встречаются  в песнях и стихах.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</w:t>
      </w:r>
      <w:r>
        <w:rPr>
          <w:rFonts w:cs="Times New Roman" w:ascii="Times New Roman" w:hAnsi="Times New Roman"/>
          <w:sz w:val="24"/>
          <w:szCs w:val="24"/>
          <w:lang w:val="ru-RU"/>
        </w:rPr>
        <w:t>Продуктивный лексический минимум составляет 215 лексических единиц, рецептивный лексический запас – около 240, включая продуктивную лексику. Вместе со словарным запасом первого и второго года обучения это составит 500 (600) лексических единиц.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Грамматическая сторона речи. </w:t>
      </w:r>
      <w:r>
        <w:rPr>
          <w:rFonts w:cs="Times New Roman" w:ascii="Times New Roman" w:hAnsi="Times New Roman"/>
          <w:sz w:val="24"/>
          <w:szCs w:val="24"/>
          <w:lang w:val="ru-RU"/>
        </w:rPr>
        <w:t>В данном курсе обучение грамматической  стороне  речи происходит с опорой на сознание. Используя в работе сознательный путь, детям раскрывается суть нового грамматического явления, даётся правило, в котором объясняются принципы выполнения соответствующих грамматических операций с последующей их автоматизацией.</w:t>
      </w:r>
    </w:p>
    <w:p>
      <w:pPr>
        <w:pStyle w:val="23"/>
        <w:spacing w:lineRule="auto" w:line="240" w:before="0" w:after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</w:t>
      </w:r>
      <w:r>
        <w:rPr>
          <w:rFonts w:cs="Times New Roman" w:ascii="Times New Roman" w:hAnsi="Times New Roman"/>
          <w:sz w:val="24"/>
          <w:szCs w:val="24"/>
          <w:lang w:val="ru-RU"/>
        </w:rPr>
        <w:t>При этом грамматическое моделирование используется как приём формирования ориентировочной основы грамматических действий учащихся.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В качестве компонентов модели используются знакомые детям геометрические фигуры (квадрат, треугольник, круг с разными дополнительными элементами), а также «живые» герои – одинокий жираф и Дед Мороз. Грамматические правила и модели в учебнике представляет </w:t>
      </w:r>
      <w:r>
        <w:rPr>
          <w:rFonts w:cs="Times New Roman" w:ascii="Times New Roman" w:hAnsi="Times New Roman"/>
          <w:sz w:val="24"/>
          <w:szCs w:val="24"/>
        </w:rPr>
        <w:t>Mr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Rule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При обучении в 4-м классе школьники учатся распознавать и употреблять в речи:  артикли (неопределённый и определённый) в пределах наиболее распространённых случаев их употребления;     существительные в единственном и множественном числе ( в том числе исключения), существительные в </w:t>
      </w:r>
      <w:r>
        <w:rPr>
          <w:rFonts w:cs="Times New Roman" w:ascii="Times New Roman" w:hAnsi="Times New Roman"/>
          <w:sz w:val="24"/>
          <w:szCs w:val="24"/>
        </w:rPr>
        <w:t>Possessive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case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 правильные и неправильные глаголы, глагол-связка </w:t>
      </w:r>
      <w:r>
        <w:rPr>
          <w:rFonts w:cs="Times New Roman" w:ascii="Times New Roman" w:hAnsi="Times New Roman"/>
          <w:i/>
          <w:sz w:val="24"/>
          <w:szCs w:val="24"/>
        </w:rPr>
        <w:t>to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be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в </w:t>
      </w:r>
      <w:r>
        <w:rPr>
          <w:rFonts w:cs="Times New Roman" w:ascii="Times New Roman" w:hAnsi="Times New Roman"/>
          <w:sz w:val="24"/>
          <w:szCs w:val="24"/>
        </w:rPr>
        <w:t>Present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( </w:t>
      </w:r>
      <w:r>
        <w:rPr>
          <w:rFonts w:cs="Times New Roman" w:ascii="Times New Roman" w:hAnsi="Times New Roman"/>
          <w:i/>
          <w:sz w:val="24"/>
          <w:szCs w:val="24"/>
        </w:rPr>
        <w:t>am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is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are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)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Past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(</w:t>
      </w:r>
      <w:r>
        <w:rPr>
          <w:rFonts w:cs="Times New Roman" w:ascii="Times New Roman" w:hAnsi="Times New Roman"/>
          <w:i/>
          <w:sz w:val="24"/>
          <w:szCs w:val="24"/>
        </w:rPr>
        <w:t>was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were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)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Future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(</w:t>
      </w:r>
      <w:r>
        <w:rPr>
          <w:rFonts w:cs="Times New Roman" w:ascii="Times New Roman" w:hAnsi="Times New Roman"/>
          <w:i/>
          <w:sz w:val="24"/>
          <w:szCs w:val="24"/>
        </w:rPr>
        <w:t>willbe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)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 модальные глаголы </w:t>
      </w:r>
      <w:r>
        <w:rPr>
          <w:rFonts w:cs="Times New Roman" w:ascii="Times New Roman" w:hAnsi="Times New Roman"/>
          <w:i/>
          <w:sz w:val="24"/>
          <w:szCs w:val="24"/>
        </w:rPr>
        <w:t>can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must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may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;глаголы действительного залога в </w:t>
      </w:r>
      <w:r>
        <w:rPr>
          <w:rFonts w:cs="Times New Roman" w:ascii="Times New Roman" w:hAnsi="Times New Roman"/>
          <w:sz w:val="24"/>
          <w:szCs w:val="24"/>
        </w:rPr>
        <w:t>Present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Past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Future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sz w:val="24"/>
          <w:szCs w:val="24"/>
          <w:lang w:val="ru-RU"/>
        </w:rPr>
        <w:t>; местоимения (личные, притяжательные, вопросительные, указательные);качественные прилагательные в положительной, сравнительной и превосходной степенях, в том числе и исключения;количественные и порядковые числительные (1-100); простые предлоги места, времени и направления (</w:t>
      </w:r>
      <w:r>
        <w:rPr>
          <w:rFonts w:cs="Times New Roman" w:ascii="Times New Roman" w:hAnsi="Times New Roman"/>
          <w:i/>
          <w:sz w:val="24"/>
          <w:szCs w:val="24"/>
        </w:rPr>
        <w:t>at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in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on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up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into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to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in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the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middle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of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next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to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under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behind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between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above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in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the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left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right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from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of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with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about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for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), сочинительные союзы </w:t>
      </w:r>
      <w:r>
        <w:rPr>
          <w:rFonts w:cs="Times New Roman" w:ascii="Times New Roman" w:hAnsi="Times New Roman"/>
          <w:i/>
          <w:sz w:val="24"/>
          <w:szCs w:val="24"/>
        </w:rPr>
        <w:t>and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и </w:t>
      </w:r>
      <w:r>
        <w:rPr>
          <w:rFonts w:cs="Times New Roman" w:ascii="Times New Roman" w:hAnsi="Times New Roman"/>
          <w:i/>
          <w:sz w:val="24"/>
          <w:szCs w:val="24"/>
        </w:rPr>
        <w:t>but</w:t>
      </w:r>
      <w:r>
        <w:rPr>
          <w:rFonts w:cs="Times New Roman" w:ascii="Times New Roman" w:hAnsi="Times New Roman"/>
          <w:sz w:val="24"/>
          <w:szCs w:val="24"/>
          <w:lang w:val="ru-RU"/>
        </w:rPr>
        <w:t>;основные коммуникативные типы простого предложения - утвердительное, вопросительное, побудительное;  предложения с простым глагольным сказуемым (</w:t>
      </w:r>
      <w:r>
        <w:rPr>
          <w:rFonts w:cs="Times New Roman" w:ascii="Times New Roman" w:hAnsi="Times New Roman"/>
          <w:sz w:val="24"/>
          <w:szCs w:val="24"/>
        </w:rPr>
        <w:t>Alex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makes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his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bed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the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morning</w:t>
      </w:r>
      <w:r>
        <w:rPr>
          <w:rFonts w:cs="Times New Roman" w:ascii="Times New Roman" w:hAnsi="Times New Roman"/>
          <w:sz w:val="24"/>
          <w:szCs w:val="24"/>
          <w:lang w:val="ru-RU"/>
        </w:rPr>
        <w:t>..), составным именным сказуемым (</w:t>
      </w:r>
      <w:r>
        <w:rPr>
          <w:rFonts w:cs="Times New Roman" w:ascii="Times New Roman" w:hAnsi="Times New Roman"/>
          <w:sz w:val="24"/>
          <w:szCs w:val="24"/>
        </w:rPr>
        <w:t>Her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dog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funny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.) и составным глагольным (в том числе с модальными глаголами </w:t>
      </w:r>
      <w:r>
        <w:rPr>
          <w:rFonts w:cs="Times New Roman" w:ascii="Times New Roman" w:hAnsi="Times New Roman"/>
          <w:i/>
          <w:sz w:val="24"/>
          <w:szCs w:val="24"/>
        </w:rPr>
        <w:t>can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must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i/>
          <w:sz w:val="24"/>
          <w:szCs w:val="24"/>
        </w:rPr>
        <w:t>may</w:t>
      </w:r>
      <w:r>
        <w:rPr>
          <w:rFonts w:cs="Times New Roman" w:ascii="Times New Roman" w:hAnsi="Times New Roman"/>
          <w:sz w:val="24"/>
          <w:szCs w:val="24"/>
          <w:lang w:val="ru-RU"/>
        </w:rPr>
        <w:t>) сказуемым (</w:t>
      </w:r>
      <w:r>
        <w:rPr>
          <w:rFonts w:cs="Times New Roman" w:ascii="Times New Roman" w:hAnsi="Times New Roman"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can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speak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English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May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come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in</w:t>
      </w:r>
      <w:r>
        <w:rPr>
          <w:rFonts w:cs="Times New Roman" w:ascii="Times New Roman" w:hAnsi="Times New Roman"/>
          <w:sz w:val="24"/>
          <w:szCs w:val="24"/>
          <w:lang w:val="ru-RU"/>
        </w:rPr>
        <w:t>?);простые распространённые предложения (</w:t>
      </w:r>
      <w:r>
        <w:rPr>
          <w:rFonts w:cs="Times New Roman" w:ascii="Times New Roman" w:hAnsi="Times New Roman"/>
          <w:sz w:val="24"/>
          <w:szCs w:val="24"/>
        </w:rPr>
        <w:t>He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went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shopping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yesterday</w:t>
      </w:r>
      <w:r>
        <w:rPr>
          <w:rFonts w:cs="Times New Roman" w:ascii="Times New Roman" w:hAnsi="Times New Roman"/>
          <w:sz w:val="24"/>
          <w:szCs w:val="24"/>
          <w:lang w:val="ru-RU"/>
        </w:rPr>
        <w:t>.), предложения с однородными членами (</w:t>
      </w:r>
      <w:r>
        <w:rPr>
          <w:rFonts w:cs="Times New Roman" w:ascii="Times New Roman" w:hAnsi="Times New Roman"/>
          <w:sz w:val="24"/>
          <w:szCs w:val="24"/>
        </w:rPr>
        <w:t>Jason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can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read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write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and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count</w:t>
      </w:r>
      <w:r>
        <w:rPr>
          <w:rFonts w:cs="Times New Roman" w:ascii="Times New Roman" w:hAnsi="Times New Roman"/>
          <w:sz w:val="24"/>
          <w:szCs w:val="24"/>
          <w:lang w:val="ru-RU"/>
        </w:rPr>
        <w:t>.);некоторые формы безличных предложений (</w:t>
      </w:r>
      <w:r>
        <w:rPr>
          <w:rFonts w:cs="Times New Roman" w:ascii="Times New Roman" w:hAnsi="Times New Roman"/>
          <w:sz w:val="24"/>
          <w:szCs w:val="24"/>
        </w:rPr>
        <w:t>It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Saturday</w:t>
      </w:r>
      <w:r>
        <w:rPr>
          <w:rFonts w:cs="Times New Roman" w:ascii="Times New Roman" w:hAnsi="Times New Roman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sz w:val="24"/>
          <w:szCs w:val="24"/>
        </w:rPr>
        <w:t>It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warm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and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sunny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 xml:space="preserve">It is four o’clock.);предложения с оборотами </w:t>
      </w:r>
      <w:r>
        <w:rPr>
          <w:rFonts w:cs="Times New Roman" w:ascii="Times New Roman" w:hAnsi="Times New Roman"/>
          <w:i/>
          <w:sz w:val="24"/>
          <w:szCs w:val="24"/>
        </w:rPr>
        <w:t xml:space="preserve">there is /there are </w:t>
      </w:r>
      <w:r>
        <w:rPr>
          <w:rFonts w:cs="Times New Roman" w:ascii="Times New Roman" w:hAnsi="Times New Roman"/>
          <w:sz w:val="24"/>
          <w:szCs w:val="24"/>
        </w:rPr>
        <w:t xml:space="preserve">в Present Simple и Past Simple;сложносочинённые предложения с сочинительными союзами </w:t>
      </w:r>
      <w:r>
        <w:rPr>
          <w:rFonts w:cs="Times New Roman" w:ascii="Times New Roman" w:hAnsi="Times New Roman"/>
          <w:i/>
          <w:sz w:val="24"/>
          <w:szCs w:val="24"/>
        </w:rPr>
        <w:t xml:space="preserve">and </w:t>
      </w:r>
      <w:r>
        <w:rPr>
          <w:rFonts w:cs="Times New Roman" w:ascii="Times New Roman" w:hAnsi="Times New Roman"/>
          <w:sz w:val="24"/>
          <w:szCs w:val="24"/>
        </w:rPr>
        <w:t xml:space="preserve">и </w:t>
      </w:r>
      <w:r>
        <w:rPr>
          <w:rFonts w:cs="Times New Roman" w:ascii="Times New Roman" w:hAnsi="Times New Roman"/>
          <w:i/>
          <w:sz w:val="24"/>
          <w:szCs w:val="24"/>
        </w:rPr>
        <w:t xml:space="preserve">but </w:t>
      </w:r>
      <w:r>
        <w:rPr>
          <w:rFonts w:cs="Times New Roman" w:ascii="Times New Roman" w:hAnsi="Times New Roman"/>
          <w:sz w:val="24"/>
          <w:szCs w:val="24"/>
        </w:rPr>
        <w:t>(I can ride my bike but I can’t repair it. My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brother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likes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to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dive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and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like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to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dive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too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.).Весь грамматический материал усваивается двусторонне: для говорения / письма (продукции) и аудирования / чтения (рецепции).     </w:t>
      </w:r>
    </w:p>
    <w:p>
      <w:pPr>
        <w:pStyle w:val="Normal"/>
        <w:tabs>
          <w:tab w:val="clear" w:pos="708"/>
          <w:tab w:val="left" w:pos="1635" w:leader="none"/>
        </w:tabs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                             </w:t>
      </w:r>
      <w:r>
        <w:rPr>
          <w:rFonts w:cs="Times New Roman" w:ascii="Times New Roman" w:hAnsi="Times New Roman"/>
          <w:b/>
          <w:bCs/>
          <w:sz w:val="24"/>
          <w:szCs w:val="24"/>
        </w:rPr>
        <w:t>Cодержание разделов рабочей программы</w:t>
      </w:r>
    </w:p>
    <w:p>
      <w:pPr>
        <w:pStyle w:val="Normal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3866"/>
        <w:gridCol w:w="5704"/>
      </w:tblGrid>
      <w:tr>
        <w:trPr/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ind w:firstLine="5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ru-RU"/>
              </w:rPr>
              <w:t>Кол-во часов</w:t>
            </w:r>
          </w:p>
        </w:tc>
      </w:tr>
      <w:tr>
        <w:trPr/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Новые друзья.Гражданство.Описание внешности.Профессия. Работа.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16 часов</w:t>
            </w:r>
          </w:p>
        </w:tc>
      </w:tr>
      <w:tr>
        <w:trPr/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Что ты знаешь о дождевых лесах?Что ты знаешь о России? Письмо другу.Мой город.Достопримечательности.Моя Москва.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16 часов</w:t>
            </w:r>
          </w:p>
        </w:tc>
      </w:tr>
      <w:tr>
        <w:trPr/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Поездки. Собираемся в путешествие.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Неправильные глаголы.Улицы Москвы.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Описание картины</w:t>
            </w:r>
          </w:p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21 час</w:t>
            </w:r>
          </w:p>
        </w:tc>
      </w:tr>
      <w:tr>
        <w:trPr/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Будьте здоровы!Экология вокруг нас .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Расскажи о прошедшем годе.</w:t>
            </w:r>
          </w:p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15 часов</w:t>
            </w:r>
          </w:p>
        </w:tc>
      </w:tr>
    </w:tbl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b/>
          <w:b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</w:r>
    </w:p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b/>
          <w:b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 xml:space="preserve">           </w:t>
      </w: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Место предмета" иностранный язык "в базисном учебном плане.</w:t>
      </w:r>
    </w:p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                    </w:t>
      </w:r>
      <w:r>
        <w:rPr>
          <w:rFonts w:cs="Times New Roman" w:ascii="Times New Roman" w:hAnsi="Times New Roman"/>
          <w:sz w:val="24"/>
          <w:szCs w:val="24"/>
          <w:lang w:val="ru-RU"/>
        </w:rPr>
        <w:t>Федеральный базисный учебный план для образовательных учреждений Российской Федерации отводит   в 4 классе 68 часов из расчёта 2-х учебных часов в неделю.  Примерная программа рассчитана на 68 учебных часов. При этом в ней предусмотрен  резерв свободного учебного времени для реализации авторских подходов, использования разнообразных форм организации учебного процесса, внедрения современных методов обучения и педагогических технологий.</w:t>
      </w:r>
    </w:p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b/>
          <w:b/>
          <w:color w:val="262626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 xml:space="preserve">                                              </w:t>
      </w: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>Методы,формы и режим занятий</w:t>
      </w:r>
    </w:p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 xml:space="preserve">                       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При организации процесса обучения в рамках данной программы предполагается применение следующих педагогических технологий обучения: </w:t>
      </w:r>
      <w:r>
        <w:rPr>
          <w:rFonts w:cs="Times New Roman" w:ascii="Times New Roman" w:hAnsi="Times New Roman"/>
          <w:spacing w:val="-5"/>
          <w:sz w:val="24"/>
          <w:szCs w:val="24"/>
          <w:lang w:val="ru-RU"/>
        </w:rPr>
        <w:t xml:space="preserve"> организация самостоятельной работы, проектная деятельность, творческая деятельность, развитие критического мышления через чтение и письмо, организация группового взаимодействия. </w:t>
      </w:r>
      <w:r>
        <w:rPr>
          <w:rFonts w:cs="Times New Roman" w:ascii="Times New Roman" w:hAnsi="Times New Roman"/>
          <w:spacing w:val="-1"/>
          <w:sz w:val="24"/>
          <w:szCs w:val="24"/>
          <w:lang w:val="ru-RU"/>
        </w:rPr>
        <w:t>Большое значение придается здоровье</w:t>
      </w:r>
      <w:r>
        <w:rPr>
          <w:rFonts w:cs="Times New Roman" w:ascii="Times New Roman" w:hAnsi="Times New Roman"/>
          <w:spacing w:val="-4"/>
          <w:sz w:val="24"/>
          <w:szCs w:val="24"/>
          <w:lang w:val="ru-RU"/>
        </w:rPr>
        <w:t xml:space="preserve">сберегающим технологиям, особенно на начальном </w:t>
      </w:r>
      <w:r>
        <w:rPr>
          <w:rFonts w:cs="Times New Roman" w:ascii="Times New Roman" w:hAnsi="Times New Roman"/>
          <w:spacing w:val="-3"/>
          <w:sz w:val="24"/>
          <w:szCs w:val="24"/>
          <w:lang w:val="ru-RU"/>
        </w:rPr>
        <w:t xml:space="preserve">этапе, в частности, за счет смены видов активности: </w:t>
      </w:r>
      <w:r>
        <w:rPr>
          <w:rFonts w:cs="Times New Roman" w:ascii="Times New Roman" w:hAnsi="Times New Roman"/>
          <w:spacing w:val="-4"/>
          <w:sz w:val="24"/>
          <w:szCs w:val="24"/>
          <w:lang w:val="ru-RU"/>
        </w:rPr>
        <w:t>учебно-речевой на учебно-игровую, интеллектуаль</w:t>
        <w:softHyphen/>
      </w:r>
      <w:r>
        <w:rPr>
          <w:rFonts w:cs="Times New Roman" w:ascii="Times New Roman" w:hAnsi="Times New Roman"/>
          <w:spacing w:val="-7"/>
          <w:sz w:val="24"/>
          <w:szCs w:val="24"/>
          <w:lang w:val="ru-RU"/>
        </w:rPr>
        <w:t>ной на двигательную, требующую физической актив</w:t>
        <w:softHyphen/>
      </w:r>
      <w:r>
        <w:rPr>
          <w:rFonts w:cs="Times New Roman" w:ascii="Times New Roman" w:hAnsi="Times New Roman"/>
          <w:spacing w:val="-1"/>
          <w:sz w:val="24"/>
          <w:szCs w:val="24"/>
          <w:lang w:val="ru-RU"/>
        </w:rPr>
        <w:t>ности, или смены видов учебной речевой деятель</w:t>
        <w:softHyphen/>
      </w:r>
      <w:r>
        <w:rPr>
          <w:rFonts w:cs="Times New Roman" w:ascii="Times New Roman" w:hAnsi="Times New Roman"/>
          <w:spacing w:val="-4"/>
          <w:sz w:val="24"/>
          <w:szCs w:val="24"/>
          <w:lang w:val="ru-RU"/>
        </w:rPr>
        <w:t>ности с целью предотвращения усталости школьни</w:t>
        <w:softHyphen/>
      </w:r>
      <w:r>
        <w:rPr>
          <w:rFonts w:cs="Times New Roman" w:ascii="Times New Roman" w:hAnsi="Times New Roman"/>
          <w:spacing w:val="-2"/>
          <w:sz w:val="24"/>
          <w:szCs w:val="24"/>
          <w:lang w:val="ru-RU"/>
        </w:rPr>
        <w:t xml:space="preserve">ков (говорение сменяется чтением или письмом, и </w:t>
      </w:r>
      <w:r>
        <w:rPr>
          <w:rFonts w:cs="Times New Roman" w:ascii="Times New Roman" w:hAnsi="Times New Roman"/>
          <w:spacing w:val="-3"/>
          <w:sz w:val="24"/>
          <w:szCs w:val="24"/>
          <w:lang w:val="ru-RU"/>
        </w:rPr>
        <w:t xml:space="preserve">наоборот). </w:t>
      </w:r>
    </w:p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b/>
          <w:b/>
          <w:spacing w:val="-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pacing w:val="-3"/>
          <w:sz w:val="24"/>
          <w:szCs w:val="24"/>
          <w:lang w:val="ru-RU"/>
        </w:rPr>
        <w:t xml:space="preserve">                                         </w:t>
      </w:r>
      <w:r>
        <w:rPr>
          <w:rFonts w:cs="Times New Roman" w:ascii="Times New Roman" w:hAnsi="Times New Roman"/>
          <w:b/>
          <w:spacing w:val="-3"/>
          <w:sz w:val="24"/>
          <w:szCs w:val="24"/>
          <w:lang w:val="ru-RU"/>
        </w:rPr>
        <w:t xml:space="preserve">Контрольно- оценочная деятельность                                           </w:t>
      </w:r>
      <w:r>
        <w:rPr>
          <w:rFonts w:cs="Times New Roman" w:ascii="Times New Roman" w:hAnsi="Times New Roman"/>
          <w:b/>
          <w:spacing w:val="-1"/>
          <w:sz w:val="24"/>
          <w:szCs w:val="24"/>
          <w:lang w:val="ru-RU"/>
        </w:rPr>
        <w:t xml:space="preserve">                       </w:t>
      </w:r>
    </w:p>
    <w:p>
      <w:pPr>
        <w:pStyle w:val="BodyTextIndent2"/>
        <w:spacing w:before="0" w:afterAutospacing="1"/>
        <w:ind w:left="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>В ходе реализации программы  планируется использовать  пятибалльную оценку знаний при традиционной классно-урочной системе с обязательным использованием ИКТ, так  же и использование урока-игры, урока защиты проектов , обобщающих уроков и уроков-игр,путешествий, консолидации знаний.</w:t>
      </w:r>
      <w:r>
        <w:rPr>
          <w:rFonts w:cs="Times New Roman" w:ascii="Times New Roman" w:hAnsi="Times New Roman"/>
          <w:sz w:val="24"/>
          <w:szCs w:val="24"/>
          <w:lang w:val="ru-RU"/>
        </w:rPr>
        <w:t>Рабочая программа предусматривает систему контроля всех видов речевой деятельности: аудирования, говорения, чтения и письма. Текущий контроль осуществляется на каждом уроке. В  течение года планируется провести 4 контрольных работы и 4 теста с самопроверкой по всем видам речевой деятельности, что позволяет оценить коммуникативные умения обучающихся в аудировании, говорении, чтении и письме и убедиться в том, что языковой и речевой материал ими усвоен.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ru-RU"/>
        </w:rPr>
        <w:t>Программой предусмотрено вовлечение учащихся в проектную деятельность. Запланировано 1  проектная работа в течение уч. год.</w:t>
      </w:r>
    </w:p>
    <w:p>
      <w:pPr>
        <w:pStyle w:val="BodyTextIndent2"/>
        <w:spacing w:beforeAutospacing="1" w:afterAutospacing="1"/>
        <w:ind w:left="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                            </w:t>
      </w:r>
      <w:r>
        <w:rPr>
          <w:rFonts w:cs="Times New Roman" w:ascii="Times New Roman" w:hAnsi="Times New Roman"/>
          <w:b/>
          <w:color w:val="000000"/>
          <w:lang w:val="ru-RU"/>
        </w:rPr>
        <w:t>Программа составлена в соответствии с УМК</w:t>
      </w:r>
      <w:r>
        <w:rPr>
          <w:rFonts w:cs="Times New Roman" w:ascii="Times New Roman" w:hAnsi="Times New Roman"/>
          <w:color w:val="000000"/>
          <w:lang w:val="ru-RU"/>
        </w:rPr>
        <w:t xml:space="preserve"> М.В.Вербицкой,О.В.Ораловой,О.С.Миндрул,Б.Эббса,Э.Уорелл,Э.Уорд "Форвард"-4 ФГОС»,из-во «Вентана -Граф»  </w:t>
      </w:r>
      <w:r>
        <w:rPr>
          <w:rFonts w:cs="Times New Roman" w:ascii="Times New Roman" w:hAnsi="Times New Roman"/>
          <w:color w:val="000000"/>
        </w:rPr>
        <w:t>Pearson</w:t>
      </w:r>
      <w:r>
        <w:rPr>
          <w:rFonts w:cs="Times New Roman" w:ascii="Times New Roman" w:hAnsi="Times New Roman"/>
          <w:color w:val="000000"/>
          <w:lang w:val="ru-RU"/>
        </w:rPr>
        <w:t xml:space="preserve">  </w:t>
      </w:r>
      <w:r>
        <w:rPr>
          <w:rFonts w:cs="Times New Roman" w:ascii="Times New Roman" w:hAnsi="Times New Roman"/>
          <w:color w:val="000000"/>
        </w:rPr>
        <w:t>Education</w:t>
      </w:r>
      <w:r>
        <w:rPr>
          <w:rFonts w:cs="Times New Roman" w:ascii="Times New Roman" w:hAnsi="Times New Roman"/>
          <w:color w:val="000000"/>
          <w:lang w:val="ru-RU"/>
        </w:rPr>
        <w:t xml:space="preserve">  </w:t>
      </w:r>
      <w:r>
        <w:rPr>
          <w:rFonts w:cs="Times New Roman" w:ascii="Times New Roman" w:hAnsi="Times New Roman"/>
          <w:color w:val="000000"/>
        </w:rPr>
        <w:t>Limited</w:t>
      </w:r>
      <w:r>
        <w:rPr>
          <w:rFonts w:cs="Times New Roman" w:ascii="Times New Roman" w:hAnsi="Times New Roman"/>
          <w:color w:val="000000"/>
          <w:lang w:val="ru-RU"/>
        </w:rPr>
        <w:t xml:space="preserve"> ,г.Москва,2014 г.</w:t>
      </w:r>
    </w:p>
    <w:p>
      <w:pPr>
        <w:pStyle w:val="NormalWeb"/>
        <w:spacing w:lineRule="atLeast" w:line="215" w:beforeAutospacing="0" w:before="0" w:after="0"/>
        <w:ind w:right="11" w:hanging="0"/>
        <w:jc w:val="both"/>
        <w:rPr>
          <w:rFonts w:ascii="Times New Roman" w:hAnsi="Times New Roman" w:cs="Times New Roman"/>
          <w:b/>
          <w:b/>
          <w:bCs/>
          <w:color w:val="000000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lang w:val="ru-RU"/>
        </w:rPr>
        <w:t>УМК включает в себя: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lang w:val="ru-RU"/>
        </w:rPr>
        <w:t>1.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пособие для учителя/[М.В.Вербицкая, О.В.Оралова, Б. Эббс, Э. Уоррел, Э. Уорд] ; под ред. </w:t>
      </w:r>
      <w:r>
        <w:rPr>
          <w:rFonts w:cs="Times New Roman" w:ascii="Times New Roman" w:hAnsi="Times New Roman"/>
          <w:sz w:val="24"/>
          <w:szCs w:val="24"/>
        </w:rPr>
        <w:t>Проф. М.В.Вербицкой. – М.: Вентана-Граф: Pearson Education Limited, 2014.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2.Вербицкая М.В. Английский язык : программа: 2 – 4 классы /М.В.Вербицкой.– М.: Вентана-Граф, 2014. – 144 с. – (</w:t>
      </w:r>
      <w:r>
        <w:rPr>
          <w:rFonts w:cs="Times New Roman" w:ascii="Times New Roman" w:hAnsi="Times New Roman"/>
          <w:sz w:val="24"/>
          <w:szCs w:val="24"/>
        </w:rPr>
        <w:t>Forward</w:t>
      </w:r>
      <w:r>
        <w:rPr>
          <w:rFonts w:cs="Times New Roman" w:ascii="Times New Roman" w:hAnsi="Times New Roman"/>
          <w:sz w:val="24"/>
          <w:szCs w:val="24"/>
          <w:lang w:val="ru-RU"/>
        </w:rPr>
        <w:t>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3.Вербицкая М.В. Английский язык : 4 класс: рабочая тетрадь для учащихся общеобразовательных учреждений/ 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4.Вербицкая М.В. Английский язык : 4 класс: учебник для учащихся общеобразовательных учреждений: в 2ч.Ч.1/[М.В.Вербицкая,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,2014.</w:t>
      </w:r>
    </w:p>
    <w:p>
      <w:pPr>
        <w:pStyle w:val="NormalWeb"/>
        <w:tabs>
          <w:tab w:val="clear" w:pos="708"/>
          <w:tab w:val="left" w:pos="195" w:leader="none"/>
        </w:tabs>
        <w:spacing w:lineRule="atLeast" w:line="215" w:beforeAutospacing="0" w:before="0" w:after="0"/>
        <w:ind w:right="11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5.Вербицкая М.В. Английский язык : 4 класс: учебник для учащихся общеобразовательных учреждений: в 2ч.Ч.2/[М.В.Вербицкая,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</w:t>
      </w:r>
    </w:p>
    <w:p>
      <w:pPr>
        <w:pStyle w:val="NormalWeb"/>
        <w:tabs>
          <w:tab w:val="clear" w:pos="708"/>
          <w:tab w:val="left" w:pos="195" w:leader="none"/>
        </w:tabs>
        <w:spacing w:lineRule="atLeast" w:line="215" w:beforeAutospacing="0" w:before="0" w:after="0"/>
        <w:ind w:right="11" w:hanging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eastAsia="Times New Roman" w:cs="Times New Roman" w:ascii="Times New Roman" w:hAnsi="Times New Roman"/>
          <w:bCs/>
          <w:color w:val="000000"/>
          <w:lang w:val="ru-RU"/>
        </w:rPr>
        <w:t>6.А</w:t>
      </w:r>
      <w:r>
        <w:rPr>
          <w:rFonts w:eastAsia="Times New Roman" w:cs="Times New Roman" w:ascii="Times New Roman" w:hAnsi="Times New Roman"/>
          <w:color w:val="000000"/>
          <w:lang w:val="ru-RU"/>
        </w:rPr>
        <w:t xml:space="preserve">удиокурс, </w:t>
      </w:r>
      <w:r>
        <w:rPr>
          <w:rFonts w:eastAsia="Times New Roman" w:cs="Times New Roman" w:ascii="Times New Roman" w:hAnsi="Times New Roman"/>
          <w:bCs/>
          <w:color w:val="000000"/>
          <w:lang w:val="ru-RU"/>
        </w:rPr>
        <w:t>(</w:t>
      </w:r>
      <w:r>
        <w:rPr>
          <w:rFonts w:eastAsia="Times New Roman" w:cs="Times New Roman" w:ascii="Times New Roman" w:hAnsi="Times New Roman"/>
          <w:bCs/>
          <w:color w:val="000000"/>
        </w:rPr>
        <w:t>CD</w:t>
      </w:r>
      <w:r>
        <w:rPr>
          <w:rFonts w:eastAsia="Times New Roman" w:cs="Times New Roman" w:ascii="Times New Roman" w:hAnsi="Times New Roman"/>
          <w:bCs/>
          <w:color w:val="000000"/>
          <w:lang w:val="ru-RU"/>
        </w:rPr>
        <w:t xml:space="preserve"> </w:t>
      </w:r>
      <w:r>
        <w:rPr>
          <w:rFonts w:eastAsia="Times New Roman" w:cs="Times New Roman" w:ascii="Times New Roman" w:hAnsi="Times New Roman"/>
          <w:bCs/>
          <w:color w:val="000000"/>
        </w:rPr>
        <w:t>MP</w:t>
      </w:r>
      <w:r>
        <w:rPr>
          <w:rFonts w:eastAsia="Times New Roman" w:cs="Times New Roman" w:ascii="Times New Roman" w:hAnsi="Times New Roman"/>
          <w:bCs/>
          <w:color w:val="000000"/>
          <w:lang w:val="ru-RU"/>
        </w:rPr>
        <w:t>3)</w:t>
      </w:r>
      <w:r>
        <w:rPr>
          <w:rFonts w:eastAsia="Times New Roman" w:cs="Times New Roman" w:ascii="Times New Roman" w:hAnsi="Times New Roman"/>
          <w:color w:val="000000"/>
          <w:lang w:val="ru-RU"/>
        </w:rPr>
        <w:t xml:space="preserve"> "Форвард"-4-ФГОС»,из-во       «Вентана -Граф»  </w:t>
      </w:r>
      <w:r>
        <w:rPr>
          <w:rFonts w:eastAsia="Times New Roman" w:cs="Times New Roman" w:ascii="Times New Roman" w:hAnsi="Times New Roman"/>
          <w:color w:val="000000"/>
        </w:rPr>
        <w:t>Pearson</w:t>
      </w:r>
      <w:r>
        <w:rPr>
          <w:rFonts w:eastAsia="Times New Roman" w:cs="Times New Roman" w:ascii="Times New Roman" w:hAnsi="Times New Roman"/>
          <w:color w:val="000000"/>
          <w:lang w:val="ru-RU"/>
        </w:rPr>
        <w:t xml:space="preserve">  </w:t>
      </w:r>
      <w:r>
        <w:rPr>
          <w:rFonts w:eastAsia="Times New Roman" w:cs="Times New Roman" w:ascii="Times New Roman" w:hAnsi="Times New Roman"/>
          <w:color w:val="000000"/>
        </w:rPr>
        <w:t>Education</w:t>
      </w:r>
      <w:r>
        <w:rPr>
          <w:rFonts w:eastAsia="Times New Roman" w:cs="Times New Roman" w:ascii="Times New Roman" w:hAnsi="Times New Roman"/>
          <w:color w:val="000000"/>
          <w:lang w:val="ru-RU"/>
        </w:rPr>
        <w:t xml:space="preserve">  </w:t>
      </w:r>
      <w:r>
        <w:rPr>
          <w:rFonts w:eastAsia="Times New Roman" w:cs="Times New Roman" w:ascii="Times New Roman" w:hAnsi="Times New Roman"/>
          <w:color w:val="000000"/>
        </w:rPr>
        <w:t>Limited</w:t>
      </w:r>
      <w:r>
        <w:rPr>
          <w:rFonts w:eastAsia="Times New Roman" w:cs="Times New Roman" w:ascii="Times New Roman" w:hAnsi="Times New Roman"/>
          <w:color w:val="000000"/>
          <w:lang w:val="ru-RU"/>
        </w:rPr>
        <w:t xml:space="preserve"> ,г.Москва,2014</w:t>
      </w:r>
    </w:p>
    <w:p>
      <w:pPr>
        <w:pStyle w:val="Normal"/>
        <w:jc w:val="both"/>
        <w:rPr>
          <w:rFonts w:ascii="Times New Roman" w:hAnsi="Times New Roman" w:cs="Times New Roman"/>
          <w:color w:val="262626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 xml:space="preserve">Рабочая программа </w:t>
      </w:r>
      <w:r>
        <w:rPr>
          <w:rFonts w:cs="Times New Roman" w:ascii="Times New Roman" w:hAnsi="Times New Roman"/>
          <w:color w:val="262626"/>
          <w:sz w:val="24"/>
          <w:szCs w:val="24"/>
          <w:lang w:val="ru-RU"/>
        </w:rPr>
        <w:t xml:space="preserve"> рассчитана на реализацию  в 2014-2015 уч.г.</w:t>
      </w:r>
    </w:p>
    <w:p>
      <w:pPr>
        <w:pStyle w:val="Normal"/>
        <w:tabs>
          <w:tab w:val="clear" w:pos="708"/>
          <w:tab w:val="left" w:pos="9288" w:leader="none"/>
        </w:tabs>
        <w:jc w:val="both"/>
        <w:rPr>
          <w:rFonts w:ascii="Times New Roman" w:hAnsi="Times New Roman" w:cs="Times New Roman"/>
          <w:b/>
          <w:b/>
          <w:color w:val="262626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>В течение учебного  года программа может подлежать коррекции.</w:t>
      </w:r>
    </w:p>
    <w:p>
      <w:pPr>
        <w:pStyle w:val="Normal"/>
        <w:tabs>
          <w:tab w:val="clear" w:pos="708"/>
          <w:tab w:val="left" w:pos="9288" w:leader="none"/>
        </w:tabs>
        <w:jc w:val="both"/>
        <w:rPr>
          <w:rFonts w:ascii="Times New Roman" w:hAnsi="Times New Roman" w:cs="Times New Roman"/>
          <w:b/>
          <w:b/>
          <w:color w:val="262626"/>
          <w:sz w:val="24"/>
          <w:szCs w:val="24"/>
        </w:rPr>
      </w:pPr>
      <w:r>
        <w:rPr>
          <w:rFonts w:cs="Times New Roman" w:ascii="Times New Roman" w:hAnsi="Times New Roman"/>
          <w:b/>
          <w:color w:val="262626"/>
          <w:sz w:val="24"/>
          <w:szCs w:val="24"/>
          <w:lang w:val="ru-RU"/>
        </w:rPr>
        <w:t xml:space="preserve">                             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Тематическое планирование </w:t>
      </w:r>
    </w:p>
    <w:tbl>
      <w:tblPr>
        <w:tblpPr w:bottomFromText="0" w:horzAnchor="margin" w:leftFromText="180" w:rightFromText="180" w:tblpX="0" w:tblpXSpec="center" w:tblpY="77" w:topFromText="0" w:vertAnchor="text"/>
        <w:tblW w:w="10490" w:type="dxa"/>
        <w:jc w:val="center"/>
        <w:tblInd w:w="0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1"/>
        <w:gridCol w:w="1320"/>
        <w:gridCol w:w="1210"/>
        <w:gridCol w:w="6462"/>
        <w:gridCol w:w="633"/>
        <w:gridCol w:w="238"/>
        <w:gridCol w:w="237"/>
        <w:gridCol w:w="237"/>
      </w:tblGrid>
      <w:tr>
        <w:trPr>
          <w:trHeight w:val="585" w:hRule="atLeast"/>
        </w:trPr>
        <w:tc>
          <w:tcPr>
            <w:tcW w:w="1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Раздел, тема</w:t>
            </w:r>
          </w:p>
        </w:tc>
        <w:tc>
          <w:tcPr>
            <w:tcW w:w="12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ОВД</w:t>
            </w:r>
          </w:p>
        </w:tc>
        <w:tc>
          <w:tcPr>
            <w:tcW w:w="64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УУД</w:t>
            </w:r>
          </w:p>
        </w:tc>
        <w:tc>
          <w:tcPr>
            <w:tcW w:w="8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4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Кол-во часов</w:t>
            </w:r>
          </w:p>
        </w:tc>
      </w:tr>
      <w:tr>
        <w:trPr>
          <w:trHeight w:val="405" w:hRule="atLeast"/>
        </w:trPr>
        <w:tc>
          <w:tcPr>
            <w:tcW w:w="15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32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646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3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3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3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факт</w:t>
            </w:r>
          </w:p>
        </w:tc>
      </w:tr>
      <w:tr>
        <w:trPr/>
        <w:tc>
          <w:tcPr>
            <w:tcW w:w="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Новые друзья.Гражданство.Описание внешности.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Профессия. Работа.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Что ты знаешь о дождевых лесах?Что ты знаешь о России? Письмо другу.Мой город.Достопримечательности.Моя Москва.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Поездки. Собираемся в путешествие.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Неправильные глаголы.Улицы Москвы.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Описание картины.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Будьте здоровы!Экология вокруг нас .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Расскажи о прошедшем годе.</w:t>
            </w:r>
          </w:p>
        </w:tc>
        <w:tc>
          <w:tcPr>
            <w:tcW w:w="1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Регулятивные способы действия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*Самостоятельно ставить цели и задачи*Адекватно оценивать свои возможности*При необходимости задавать вопросы*Прогнозировать результат, владеть целеполаганием,*Моделировать учебную ситуацию*Способность к мобилизации сил и энергии.к волевому усилиюпреодолевать конфликт*Осуществлять самоконтроль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Уметь учиться , планироватьи организовывать свою деятельность в соответствии с целевой установкой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Уметь планировать свою деятельность и действовать по плану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Уметь сличать способ действия и его результат с целью обнаружения отклонений от образца.анализировать и выбирать пути решения проблемы,оценивать оптимальность выбранного решения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Определять значимость полученных результатов-для себя. Для социума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Принимать и сохранять учебную задачу. Планировать свои действия в соответствии с поставленной задачей*самостоятельно оценивать правильность выполнения действий. Вносить неохдимые коррективы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Осуществлять рефлексию по решению учебных и познавательных задач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Уметь слушать в соответствии с целевой установкой, регулировать громкость и темп своей речи при приветствии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При выполнении действий ориентироваться на правило и успешно использовать его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Различать способ и результат действия в соответствии с целевой установкой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Слушать в соответствии с целевой установкой 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Проговаривать последовательность своих действий для решения задач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Осуществлять пошаговый контроль по результату действияПри исполнении песен и стихов слушать и прислушиваться друг к другу*уметь организовать самопроверку, взаимопроверку результатов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Формулировать инд. цель своих коррекционных действий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Познавательные способы действий: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*Ставить познавательные задачи.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*Осуществлять актуализацию полученных ранее знаний по предмету.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*Воспринимать информацию на слух и анализировать её. Выбор оснований для сравнения.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*Анализировать объект;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*Осуществлять сравнение,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и классификацию, самостоятельно выбирая основания и критерии для указанных логических операций;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*Строить логическое рассуждение, включающее установление причинно-следственных связей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*Выполнять задания репродуктивного характера.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*Уметь выделять существенную информацию из текстов и сообщений.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*Уметь мыслить свернутыми структурами (модель). Уметь выражать смысл ситуации различными средствами. *Преобразовывать информацию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в модель.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*Уметь выделять существенную информацию из сообщений.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*Выполнять задания репродуктивного характера.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оммуникативные способы действий: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*планирование учебного сотрудничества с учителем и сверстниками – определение цели, функций участников, способов взаимодействия;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*постановка вопросов – инициативное сотрудничество в поиске и сборе информации;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*управление поведением партнера – контроль, коррекция, оценка действий партнера;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*умение с достаточно полнотой и точностью выражать свои мысли в соответствии с задачами и 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64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Личностные УУД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оценочные(обеспечивают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т.д.) и ориентацию в социальных ролях и межличностных отношениях)</w:t>
              <w:br/>
              <w:t>* самоопределение (личностное, профессиональное, жизненное)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 действие смыслообразования, то есть установление учащимися связи между целью учебной деятельности и ее мотивом (другими словами, между результатом учения, и тем, что побуждает деятельность, ради чего она осуществляется). Ученик должен задаваться вопросом о том, «какое значение, смысл имеет для меня учение», и уметь находить ответ на него- действие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нравственно-этического оценивания усваиваемого содержания, исходя из социальных и личностных ценностей, обеспечивающее личностный моральный выбор.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Регулятивные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-организационные (обеспечивают организацию учащимся своей учебной деятельности) *целеполагание − постановка учебной задачи на основе соотнесения того, что уже известно и усвоено учащимся, и того, что еще неизвестно* планирование – определение последовательности промежуточных целей с учетом конечного результата *составление плана и последовательности действий.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*прогнозирование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предвосхищение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результата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уровня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усвоения,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его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временных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характеристик.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контроль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−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сличение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способа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действия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его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результата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заданным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эталоном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целью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обнаружения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отклонений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отличий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эталона.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 коррекция – внесение необходимых дополнений и корректив в план и способ действия в случае расхождения эталона, реального действия и его продукта.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*волевая саморегуляция − способность к мобилизации сил и энергии; к волевому усилию, то есть к выбору в ситуации мотивационного конфликта и к преодолению препятствий.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Познавательные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-интеллектуальные(включают общеучебные, логические действия, действия постановки и решения проблем)</w:t>
              <w:br/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1. Общеучебные УУД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br/>
              <w:t>*самостоятельное выделение и формулирование познавательной цели,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*поиск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выделение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необходимой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информации;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применение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методов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информационного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поиска,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том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числе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помощью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компьютерныхсредств: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*моделирование (преобразование объекта из чувственной формы в графическую или знаковую модель, где выделены существенные характеристики объекта) и преобразование модели с целью выявления общих законов, определяющих данную предметную область,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*структурирование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знания,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*выбор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наиболее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эффективных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способов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задач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зависимости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конкретных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условий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рефлексия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способов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условий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действия,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контроль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оценка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процесса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результатов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*смысловое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чтение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как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осмысление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цели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чтения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выбор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вида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чтения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зависимости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от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цели: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извлечение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необходимой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информации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из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прослушанных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текстов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различных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жанров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определение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основной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второстепенной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информации: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*свободная ориентация и восприятие текстов художественного, научного, публицистического и официально-делового стилей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 понимание и адекватная оценка языка средств массовой информации: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постановка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формулирование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проблемы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2. Логические УУД: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br/>
              <w:t>*анализ объектов с целью выделения признаков (существенных, несущественных)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синтез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как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составление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целого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из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частей,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том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числе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самостоятельно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достраивая,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восполняя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недостающие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компоненты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обобщение,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аналогия,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сравнение,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сериация,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классификация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подведение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под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понятия,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выведение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следствий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*установление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причинно-следственных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связей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*построение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логической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цепи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рассуждений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3.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Постановка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решение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проблемы: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br/>
              <w:t>*формулирование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проблемы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самостоятельное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создание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способов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проблем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творческого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поискового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характера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Коммуникативные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(обеспечивают социальную компетентность и учет позиции других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взрослыми)</w:t>
              <w:br/>
              <w:t>- планирование учебного сотрудничества с учителем и сверстниками – определение цели, функций участников, способов взаимодействия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инициативное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сотрудничество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поиске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сборе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информации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разрешение конфликтов выявление, идентификация проблемы, поиск и оценка альтернативных способов разрешения конфликта, принятие решения и его реализация;управление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поведением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партнера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контроль,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коррекция,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оценка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действий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партнера;умение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достаточной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полнотой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точностью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выражать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свои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мысли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соответствии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задачами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условиями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lang w:val="ru-RU"/>
              </w:rPr>
              <w:t>коммуникации;владение монологической и диалогической формами речи в соответствии с нормами изучаемого языка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к/р1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тест с самопроверкой-1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к/р1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тест с самопроверкой-1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к/р1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тест с самопроверкой-1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к/р1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тест с самопроверкой-1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08"/>
          <w:tab w:val="left" w:pos="9288" w:leader="none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68 часов в год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2 часа в неделю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Контрольных  работ-4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Тестов с самопроверкой-4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Проектов-3</w:t>
      </w:r>
    </w:p>
    <w:p>
      <w:pPr>
        <w:pStyle w:val="Normal"/>
        <w:jc w:val="both"/>
        <w:rPr>
          <w:rFonts w:ascii="Times New Roman" w:hAnsi="Times New Roman" w:cs="Times New Roman"/>
          <w:color w:val="262626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                       </w:t>
      </w:r>
      <w:r>
        <w:rPr>
          <w:rFonts w:cs="Times New Roman" w:ascii="Times New Roman" w:hAnsi="Times New Roman"/>
          <w:bCs/>
          <w:sz w:val="24"/>
          <w:szCs w:val="24"/>
        </w:rPr>
        <w:t xml:space="preserve">Календарно-тематическое планирование </w:t>
      </w:r>
    </w:p>
    <w:p>
      <w:pPr>
        <w:pStyle w:val="Normal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tbl>
      <w:tblPr>
        <w:tblW w:w="9214" w:type="dxa"/>
        <w:jc w:val="left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56"/>
        <w:gridCol w:w="2939"/>
        <w:gridCol w:w="2150"/>
        <w:gridCol w:w="819"/>
        <w:gridCol w:w="915"/>
        <w:gridCol w:w="1734"/>
      </w:tblGrid>
      <w:tr>
        <w:trPr/>
        <w:tc>
          <w:tcPr>
            <w:tcW w:w="6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293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Тема,форма  урока</w:t>
            </w:r>
          </w:p>
        </w:tc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ИКТ, НИД, проектная деятельность</w:t>
            </w:r>
          </w:p>
        </w:tc>
        <w:tc>
          <w:tcPr>
            <w:tcW w:w="17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7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>
        <w:trPr/>
        <w:tc>
          <w:tcPr>
            <w:tcW w:w="65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93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1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173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Новые друзья.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Гражданство и национальность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Разговор  по телефону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Компьютерное послание.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Описание внешности.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Профессии.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Компьютерный журнал.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Интересные профессии.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Письмо другу.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Рассказ о работе.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дождевом лесу.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Где вы были вчера?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Разговор о вчерашних событиях.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Повадки животных.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Подготовка к контрольной работе № 1 по теме «О себе».Тест с самопроверкой.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Контрольная работа № 1 по теме «О себе».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Что ты знаешь о дождевых лесах?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Растения.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Цветы и деревья.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Жизнь в дождевом лесу.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Что ты знаешь о России?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Моя Россия.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Защита проекта. Жизнь в дождевом лесу.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Проект"Жизнь в дождевом лесу."</w:t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Письмо другу.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Найти Джозефа Александера.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Куда пойти и как туда добраться?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Описание города, его достопримечательностей.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Столичный город.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Экскурсия по Лондону.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Моя Москва.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Подготовка к контрольной работе № 2 по теме «Лондон» Тест с самопроверкой.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Контрольная работа № 2 по теме «Лондон»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Едем!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Поездки.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Что нам нужно?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Собираемся в путешествие.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Собираемся в путешествие.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Бино приходит </w:t>
              <w:br/>
              <w:t>на помощь.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Бино приходит </w:t>
              <w:br/>
              <w:t>на помощь.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поисках профессора.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Дневник профессора.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Лесной ангел.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Неправильные глаголы.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Кто выше?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Призрак в тумане.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 боишься темноты?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Улицы Москвы.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Картина  на стене.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Описание картины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Чьи это картины?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Известные художники. Защита проекта.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Проект"Известные художники"</w:t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Подготовка к контрольной работе № 3 по теме «Известные художники» Тест с самопроверкой.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Контрольная работа № 3 по теме «Известные художники»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Послание в храме.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Посещение врача.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Будьте здоровы!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Мир в будущем.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Где же мистер Биг?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Соблюдайте чистоту!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бросайте мусор!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Экология вокруг нас.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Возвращение домой.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Что они делают?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Расскажи о прошедшем годе.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Такой разный мир. Защита проекта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Проект "Такой разный мир"</w:t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Подготовка к контрольной работе № 4 по теме «Мой мир» Тест с самопроверкой.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Контрольная работа № 4 по теме «Мой мир»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Праздник «До свидания, начальная школа!»</w:t>
            </w:r>
          </w:p>
        </w:tc>
        <w:tc>
          <w:tcPr>
            <w:tcW w:w="2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Планируемые  предметные результаты для выпускника начальной школы: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 коммуникативной сфере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Коммуникативная компетенция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(владение иностранным языком как средством общения)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Говорение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вести элементарный этикетный диалог в ограниченном круге типичных ситуаций общения; диалог-расспрос (вопрос — ответ) и диалог — побуждение к действию; уметь на элементарном уровне описывать предмет, картинку, персонаж;  уметь на элементарном уровне рассказывать о себе, семье, друге.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участвовать в элементарном диалоге-расспросе, задавая вопросы собеседнику и отвечая на его вопросы;  воспроизводить наизусть небольшие произведения детского фольклора, детские песни;  составлять краткую характеристику персонажа; кратко излагать содержание прочитанного текста.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Аудирование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Выпускник научится: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понимать на слух речь учителя и одноклассников при непосредственном общении и вербально/невербально реагировать на услышанное;  воспринимать на слух в аудиозаписи основное содержание небольших доступных текстов, пос троенных на изученном языковом материале.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воспринимать на слух в аудиозаписи небольшой текс т, построенный на изученном языковом материале, и полностью понимать содержащуюся в нем информацию;  использовать контекстуальную и языковую догадку при восприятии на слух текстов, содержащих некоторые незнакомые слова.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Чтение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соотносить графический образ английского слова с его звуковым образом;  читать вслух небольшие тексты, построенные на изученном языковом материале, соблюдая правила чтения и соответствующую интонацию;  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:  догадываться о значении незнакомых слов по контексту;  не обращать внимания на незнакомые слова, не мешающие понять основное содержание текста.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Письмо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владеть техникой письма;  списывать текст и выписывать из него слова, словосочетания, предложения в соответствии с решаемой учебной задачей;  писать с опорой на образец поздравление с праздником и короткое личное письмо.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составлять рассказ в письменной форме по плану/ключевым словам;  заполнять простую анкету;  в письменной форме кратко отвечать на вопросы к тексту;  правильно оформлять конверт (с опорой на образец);  делать по образцу подписи к рисункам/фотографиям.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Языковая компетенция (владение языковыми средствами) Графика, каллиграфия, орфография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:  пользоваться английским алфавитом, знать последовательность букв в нем;  воспроизводить графически и каллиграфически корректно все английские буквы алфавита (полупечатное написание букв, слов);  находить и сравнивать (в объеме содержания курса) такие языковые единицы, как звук, буква, слово;  применять основные правила чтения и орфографии, изученные в курсе начальной школы;  отличать буквы от знаков транскрипции.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сравнивать и анализировать буквосочетания английского языка и их транскрипцию; группировать слова в соответствии с изученными правилами чтения; уточнять написание слова по словарю учебника.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Фонетическая сторона речи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Выпускник научится: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адекватно произносить и различать на слух все звуки английского языка; соблюдать нормы произношения звуков;  соблюдать правильное ударение в изолированных словах и фразах;  соблюдать особенности интонации основных типов предложений;  корректно произносить предложения с точки зрения их ритмико- интонационных особеннос тей.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распознавать случаи использования связующего «</w:t>
      </w:r>
      <w:r>
        <w:rPr>
          <w:rFonts w:cs="Times New Roman" w:ascii="Times New Roman" w:hAnsi="Times New Roman"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» и соблюдать их в речи;  соблюдать интонацию перечисления;  соблюдать правило отсутствия ударения на служебных словах (артиклях, союзах, предлогах);  читать изучаемые слова по транскрипции;  писать транскрипцию отдельных звуков, сочетаний звуков по образцу.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Лексическая сторона речи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распознавать и употреблять 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  оперировать в процессе общения активной лексикой в соответствии с коммуникативной задачей.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узнавать простые словообразовательные элементы;  опираться на языковую догадку при восприятии интернациональных и сложных слов в процессе чтения и аудирования; составлять прос тые словари (в картинках, двуязычные) в соответс твии с поставленной учебной задачей, используя изучаемую в пределах тематики начальной школы лексику.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Грамматическая сторона речи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распознавать и употреблять в речи основные коммуникативные типы предложений, общий и специальный вопросы, утвердительные и отрицательные предложения;  распознавать и употреблять в речи изученные существительные с неопределенным/определенным/нулевым артиклем, в единственном и во множественном числе; притяжательный падеж существительных; глаголы в </w:t>
      </w:r>
      <w:r>
        <w:rPr>
          <w:rFonts w:cs="Times New Roman" w:ascii="Times New Roman" w:hAnsi="Times New Roman"/>
          <w:sz w:val="24"/>
          <w:szCs w:val="24"/>
        </w:rPr>
        <w:t>Present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Past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Future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Simple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 модальные глаголы </w:t>
      </w:r>
      <w:r>
        <w:rPr>
          <w:rFonts w:cs="Times New Roman" w:ascii="Times New Roman" w:hAnsi="Times New Roman"/>
          <w:sz w:val="24"/>
          <w:szCs w:val="24"/>
        </w:rPr>
        <w:t>can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may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must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 личные, притяжательные и указательные мес 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предлоги для выражения временных и пространственных отношений.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:  узнавать сложносочиненные предложения с союзами </w:t>
      </w:r>
      <w:r>
        <w:rPr>
          <w:rFonts w:cs="Times New Roman" w:ascii="Times New Roman" w:hAnsi="Times New Roman"/>
          <w:sz w:val="24"/>
          <w:szCs w:val="24"/>
        </w:rPr>
        <w:t>and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и </w:t>
      </w:r>
      <w:r>
        <w:rPr>
          <w:rFonts w:cs="Times New Roman" w:ascii="Times New Roman" w:hAnsi="Times New Roman"/>
          <w:sz w:val="24"/>
          <w:szCs w:val="24"/>
        </w:rPr>
        <w:t>but</w:t>
      </w:r>
      <w:r>
        <w:rPr>
          <w:rFonts w:cs="Times New Roman" w:ascii="Times New Roman" w:hAnsi="Times New Roman"/>
          <w:sz w:val="24"/>
          <w:szCs w:val="24"/>
          <w:lang w:val="ru-RU"/>
        </w:rPr>
        <w:t>;  использовать в речи безличные предложения (</w:t>
      </w:r>
      <w:r>
        <w:rPr>
          <w:rFonts w:cs="Times New Roman" w:ascii="Times New Roman" w:hAnsi="Times New Roman"/>
          <w:sz w:val="24"/>
          <w:szCs w:val="24"/>
        </w:rPr>
        <w:t>It</w:t>
      </w:r>
      <w:r>
        <w:rPr>
          <w:rFonts w:cs="Times New Roman" w:ascii="Times New Roman" w:hAnsi="Times New Roman"/>
          <w:sz w:val="24"/>
          <w:szCs w:val="24"/>
          <w:lang w:val="ru-RU"/>
        </w:rPr>
        <w:t>’</w:t>
      </w:r>
      <w:r>
        <w:rPr>
          <w:rFonts w:cs="Times New Roman" w:ascii="Times New Roman" w:hAnsi="Times New Roman"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cold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It</w:t>
      </w:r>
      <w:r>
        <w:rPr>
          <w:rFonts w:cs="Times New Roman" w:ascii="Times New Roman" w:hAnsi="Times New Roman"/>
          <w:sz w:val="24"/>
          <w:szCs w:val="24"/>
          <w:lang w:val="ru-RU"/>
        </w:rPr>
        <w:t>’</w:t>
      </w:r>
      <w:r>
        <w:rPr>
          <w:rFonts w:cs="Times New Roman" w:ascii="Times New Roman" w:hAnsi="Times New Roman"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5 </w:t>
      </w:r>
      <w:r>
        <w:rPr>
          <w:rFonts w:cs="Times New Roman" w:ascii="Times New Roman" w:hAnsi="Times New Roman"/>
          <w:sz w:val="24"/>
          <w:szCs w:val="24"/>
        </w:rPr>
        <w:t>o</w:t>
      </w:r>
      <w:r>
        <w:rPr>
          <w:rFonts w:cs="Times New Roman" w:ascii="Times New Roman" w:hAnsi="Times New Roman"/>
          <w:sz w:val="24"/>
          <w:szCs w:val="24"/>
          <w:lang w:val="ru-RU"/>
        </w:rPr>
        <w:t>’</w:t>
      </w:r>
      <w:r>
        <w:rPr>
          <w:rFonts w:cs="Times New Roman" w:ascii="Times New Roman" w:hAnsi="Times New Roman"/>
          <w:sz w:val="24"/>
          <w:szCs w:val="24"/>
        </w:rPr>
        <w:t>clock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It</w:t>
      </w:r>
      <w:r>
        <w:rPr>
          <w:rFonts w:cs="Times New Roman" w:ascii="Times New Roman" w:hAnsi="Times New Roman"/>
          <w:sz w:val="24"/>
          <w:szCs w:val="24"/>
          <w:lang w:val="ru-RU"/>
        </w:rPr>
        <w:t>’</w:t>
      </w:r>
      <w:r>
        <w:rPr>
          <w:rFonts w:cs="Times New Roman" w:ascii="Times New Roman" w:hAnsi="Times New Roman"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interesting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.); предложения с конструкцией </w:t>
      </w:r>
      <w:r>
        <w:rPr>
          <w:rFonts w:cs="Times New Roman" w:ascii="Times New Roman" w:hAnsi="Times New Roman"/>
          <w:sz w:val="24"/>
          <w:szCs w:val="24"/>
        </w:rPr>
        <w:t>there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is</w:t>
      </w:r>
      <w:r>
        <w:rPr>
          <w:rFonts w:cs="Times New Roman" w:ascii="Times New Roman" w:hAnsi="Times New Roman"/>
          <w:sz w:val="24"/>
          <w:szCs w:val="24"/>
          <w:lang w:val="ru-RU"/>
        </w:rPr>
        <w:t>/</w:t>
      </w:r>
      <w:r>
        <w:rPr>
          <w:rFonts w:cs="Times New Roman" w:ascii="Times New Roman" w:hAnsi="Times New Roman"/>
          <w:sz w:val="24"/>
          <w:szCs w:val="24"/>
        </w:rPr>
        <w:t>there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are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 </w:t>
      </w:r>
      <w:r>
        <w:rPr>
          <w:rFonts w:eastAsia="Symbol" w:cs="Symbol" w:ascii="Symbol" w:hAnsi="Symbol"/>
          <w:sz w:val="24"/>
          <w:szCs w:val="24"/>
        </w:rPr>
        <w:t>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оперировать в речи неопределенными местоимениями </w:t>
      </w:r>
      <w:r>
        <w:rPr>
          <w:rFonts w:cs="Times New Roman" w:ascii="Times New Roman" w:hAnsi="Times New Roman"/>
          <w:sz w:val="24"/>
          <w:szCs w:val="24"/>
        </w:rPr>
        <w:t>some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any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и их производными (некоторые случаи употребления);  образовывать по правилу прилагательные в сравнительной и превосходной степенях и употреблять их в речи;  распознавать в тексте и дифференцировать слова по определенным признакам (существительные, прилагательные, модальные/смысловые глаголы);  выражать свое отношение к действию при помощи модальных глаголов </w:t>
      </w:r>
      <w:r>
        <w:rPr>
          <w:rFonts w:cs="Times New Roman" w:ascii="Times New Roman" w:hAnsi="Times New Roman"/>
          <w:sz w:val="24"/>
          <w:szCs w:val="24"/>
        </w:rPr>
        <w:t>should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have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to</w:t>
      </w:r>
      <w:r>
        <w:rPr>
          <w:rFonts w:cs="Times New Roman" w:ascii="Times New Roman" w:hAnsi="Times New Roman"/>
          <w:sz w:val="24"/>
          <w:szCs w:val="24"/>
          <w:lang w:val="ru-RU"/>
        </w:rPr>
        <w:t>;  распознавать и употреблять в речи наиболее употребительные наречия времени, степени и образа действия (</w:t>
      </w:r>
      <w:r>
        <w:rPr>
          <w:rFonts w:cs="Times New Roman" w:ascii="Times New Roman" w:hAnsi="Times New Roman"/>
          <w:sz w:val="24"/>
          <w:szCs w:val="24"/>
        </w:rPr>
        <w:t>today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yesterday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tomorrow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never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often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sometimes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t>much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very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little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well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slowly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quickly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);  узнавать в тексте и на слух, употреблять в речи в пределах тематики начальной школы глаголы в </w:t>
      </w:r>
      <w:r>
        <w:rPr>
          <w:rFonts w:cs="Times New Roman" w:ascii="Times New Roman" w:hAnsi="Times New Roman"/>
          <w:sz w:val="24"/>
          <w:szCs w:val="24"/>
        </w:rPr>
        <w:t>Present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Progressive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(</w:t>
      </w:r>
      <w:r>
        <w:rPr>
          <w:rFonts w:cs="Times New Roman" w:ascii="Times New Roman" w:hAnsi="Times New Roman"/>
          <w:sz w:val="24"/>
          <w:szCs w:val="24"/>
        </w:rPr>
        <w:t>Continuous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), глагольные конструкции типа: </w:t>
      </w:r>
      <w:r>
        <w:rPr>
          <w:rFonts w:cs="Times New Roman" w:ascii="Times New Roman" w:hAnsi="Times New Roman"/>
          <w:sz w:val="24"/>
          <w:szCs w:val="24"/>
        </w:rPr>
        <w:t>like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reading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to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be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going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to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  <w:lang w:val="ru-RU"/>
        </w:rPr>
        <w:t>’</w:t>
      </w:r>
      <w:r>
        <w:rPr>
          <w:rFonts w:cs="Times New Roman" w:ascii="Times New Roman" w:hAnsi="Times New Roman"/>
          <w:sz w:val="24"/>
          <w:szCs w:val="24"/>
        </w:rPr>
        <w:t>d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like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Социокультурная осведомленность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называть страны изучаемого языка по-английски;  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соблюдать элементарные нормы речевого и неречевого поведения, принятые в стране изучаемого языка, в учебно-речевых ситуациях.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получит возможность научиться: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называть столицы стран изучаемого языка по-английски;  рассказывать о некоторых достопримечательностях стран изучаемого языка;  воспроизводить наизусть небольшие произведения детского фольклора (стихи, песни) на английском языке; осуществлять поиск информации о с тране изучаемого языка в соответс твии с пос тавленной учебной задачей в пределах тематики, изучаемой в начальной школе.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Предметные результаты в познавательной сфере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Выпускник научится: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сравнивать языковые явления родного и иностранного языков на уровне отдельных звуков, букв, слов, словосочетаний, простых предложений; действовать по образцу при выполнении упражнений и составлении собственных высказываний в пределах тематики начальной школы;  совершенствовать приемы работы с текстом с опорой на умения, приобретенные на уроках родного языка (прогнозировать содержание текс та по заголовку, иллюстрациям и др.);  пользоваться справочным материалом, представленным в доступном данному возрасту виде (правила, таблицы);  осуществлять самонаблюдение и самооценку в доступных младшему школьнику пределах.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Предметные результаты в ценностно-ориентационной сфере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представлять изучаемый иностранный язык как средство выражения мыслей, чувств, эмоций;  приобщаться к культурным ценностям другого народа через произведения детского фольклора, через непосредственное участие в туристических поездках.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Предметные результаты в эстетической сфере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 владеть элементарными средствами выражения чувств и эмоций на иностранном языке;  осознавать эстетическую ценность литературных произведений в процессе знакомства с образцами доступной детской литературы.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Предметные результаты в трудовой сфере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Выпускник научится: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следовать намеченному плану в своем учебном труде.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Учебно- методическое обеспечение образовательного процесса.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cap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aps/>
          <w:sz w:val="24"/>
          <w:szCs w:val="24"/>
          <w:lang w:val="ru-RU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пособие для учителя/[М.В.Вербицкая, О.В.Оралова, Б. Эббс, Э. Уоррел, Э. Уорд] ; под ред. </w:t>
      </w:r>
      <w:r>
        <w:rPr>
          <w:rFonts w:cs="Times New Roman" w:ascii="Times New Roman" w:hAnsi="Times New Roman"/>
          <w:sz w:val="24"/>
          <w:szCs w:val="24"/>
        </w:rPr>
        <w:t>Проф. М.В.Вербицкой. – М.: Вентана-Граф: Pearson Education Limited, 2014.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Вербицкая М.В. Английский язык : программа: 2 – 4 классы /М.В.Вербицкой.– М.: Вентана-Граф, 2014. – 144 с. – (</w:t>
      </w:r>
      <w:r>
        <w:rPr>
          <w:rFonts w:cs="Times New Roman" w:ascii="Times New Roman" w:hAnsi="Times New Roman"/>
          <w:sz w:val="24"/>
          <w:szCs w:val="24"/>
        </w:rPr>
        <w:t>Forward</w:t>
      </w:r>
      <w:r>
        <w:rPr>
          <w:rFonts w:cs="Times New Roman" w:ascii="Times New Roman" w:hAnsi="Times New Roman"/>
          <w:sz w:val="24"/>
          <w:szCs w:val="24"/>
          <w:lang w:val="ru-RU"/>
        </w:rPr>
        <w:t>).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рабочая тетрадь для учащихся общеобразовательных учреждений/ 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учебник для учащихся общеобразовательных учреждений: в 2ч.Ч.1/[М.В.Вербицкая,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,2014.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учебник для учащихся общеобразовательных учреждений: в 2ч.Ч.2/[М.В.Вербицкая,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2014.</w:t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6.Федеральный  государственный образовательный стандарт  (2009г.)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numPr>
          <w:ilvl w:val="0"/>
          <w:numId w:val="0"/>
        </w:numPr>
        <w:ind w:firstLine="540"/>
        <w:jc w:val="both"/>
        <w:outlineLvl w:val="2"/>
        <w:rPr>
          <w:rFonts w:ascii="Times New Roman" w:hAnsi="Times New Roman" w:cs="Times New Roman"/>
          <w:b/>
          <w:b/>
          <w:bCs/>
          <w:cap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  <w:lang w:val="ru-RU"/>
        </w:rPr>
      </w:r>
    </w:p>
    <w:p>
      <w:pPr>
        <w:pStyle w:val="Normal"/>
        <w:tabs>
          <w:tab w:val="clear" w:pos="708"/>
          <w:tab w:val="left" w:pos="9288" w:leader="none"/>
        </w:tabs>
        <w:ind w:left="360" w:hanging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Дополнительная литература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Кулясова Н.А. Алфавитные и тематические игры на уроках английского языка: 2 – 4 классы. </w:t>
      </w:r>
      <w:r>
        <w:rPr>
          <w:rFonts w:cs="Times New Roman" w:ascii="Times New Roman" w:hAnsi="Times New Roman"/>
          <w:sz w:val="24"/>
          <w:szCs w:val="24"/>
        </w:rPr>
        <w:t>_ М.:ВАКО, 2011.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Список литературы для ученика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Обязательная литература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рабочая тетрадь для учащихся общеобразовательных учреждений/ 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 г.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учебник для учащихся общеобразовательных учреждений: в 2ч.Ч.1/[М.В.Вербицкая,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2014г.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Вербицкая М.В. Английский язык : 4 класс: учебник для учащихся общеобразовательных учреждений: в 2ч.Ч.2/[М.В.Вербицкая, О.В.Оралова, Б. Эббс, Э. Уоррел, Э. Уорд] ; под ред. Проф. М.В.Вербицкой. – 2-е изд., дораб. – М.: Вентана-Граф: </w:t>
      </w:r>
      <w:r>
        <w:rPr>
          <w:rFonts w:cs="Times New Roman" w:ascii="Times New Roman" w:hAnsi="Times New Roman"/>
          <w:sz w:val="24"/>
          <w:szCs w:val="24"/>
        </w:rPr>
        <w:t>Pearson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Education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Limited</w:t>
      </w:r>
      <w:r>
        <w:rPr>
          <w:rFonts w:cs="Times New Roman" w:ascii="Times New Roman" w:hAnsi="Times New Roman"/>
          <w:sz w:val="24"/>
          <w:szCs w:val="24"/>
          <w:lang w:val="ru-RU"/>
        </w:rPr>
        <w:t>, 2014 г.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Аудиокурс к учебному пособию.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Дополнительная литература</w:t>
      </w:r>
    </w:p>
    <w:p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Сайт: </w:t>
      </w:r>
      <w:hyperlink r:id="rId3">
        <w:r>
          <w:rPr>
            <w:rFonts w:cs="Times New Roman" w:ascii="Times New Roman" w:hAnsi="Times New Roman"/>
            <w:sz w:val="24"/>
            <w:szCs w:val="24"/>
          </w:rPr>
          <w:t>http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://</w:t>
        </w:r>
        <w:r>
          <w:rPr>
            <w:rFonts w:cs="Times New Roman" w:ascii="Times New Roman" w:hAnsi="Times New Roman"/>
            <w:sz w:val="24"/>
            <w:szCs w:val="24"/>
          </w:rPr>
          <w:t>learnenglishkids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.</w:t>
        </w:r>
        <w:r>
          <w:rPr>
            <w:rFonts w:cs="Times New Roman" w:ascii="Times New Roman" w:hAnsi="Times New Roman"/>
            <w:sz w:val="24"/>
            <w:szCs w:val="24"/>
          </w:rPr>
          <w:t>britishcouncil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.</w:t>
        </w:r>
        <w:r>
          <w:rPr>
            <w:rFonts w:cs="Times New Roman" w:ascii="Times New Roman" w:hAnsi="Times New Roman"/>
            <w:sz w:val="24"/>
            <w:szCs w:val="24"/>
          </w:rPr>
          <w:t>org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/</w:t>
        </w:r>
        <w:r>
          <w:rPr>
            <w:rFonts w:cs="Times New Roman" w:ascii="Times New Roman" w:hAnsi="Times New Roman"/>
            <w:sz w:val="24"/>
            <w:szCs w:val="24"/>
          </w:rPr>
          <w:t>en</w:t>
        </w:r>
      </w:hyperlink>
      <w:r>
        <w:rPr>
          <w:rFonts w:cs="Times New Roman" w:ascii="Times New Roman" w:hAnsi="Times New Roman"/>
          <w:sz w:val="24"/>
          <w:szCs w:val="24"/>
          <w:lang w:val="ru-RU"/>
        </w:rPr>
        <w:t xml:space="preserve">  [Интернет ресурс]</w:t>
      </w:r>
    </w:p>
    <w:p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Сайт: </w:t>
      </w:r>
      <w:hyperlink r:id="rId4">
        <w:r>
          <w:rPr>
            <w:rFonts w:cs="Times New Roman" w:ascii="Times New Roman" w:hAnsi="Times New Roman"/>
            <w:sz w:val="24"/>
            <w:szCs w:val="24"/>
          </w:rPr>
          <w:t>http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://</w:t>
        </w:r>
        <w:r>
          <w:rPr>
            <w:rFonts w:cs="Times New Roman" w:ascii="Times New Roman" w:hAnsi="Times New Roman"/>
            <w:sz w:val="24"/>
            <w:szCs w:val="24"/>
          </w:rPr>
          <w:t>abcquest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.</w:t>
        </w:r>
        <w:r>
          <w:rPr>
            <w:rFonts w:cs="Times New Roman" w:ascii="Times New Roman" w:hAnsi="Times New Roman"/>
            <w:sz w:val="24"/>
            <w:szCs w:val="24"/>
          </w:rPr>
          <w:t>jimdo</w:t>
        </w:r>
        <w:r>
          <w:rPr>
            <w:rFonts w:cs="Times New Roman" w:ascii="Times New Roman" w:hAnsi="Times New Roman"/>
            <w:sz w:val="24"/>
            <w:szCs w:val="24"/>
            <w:lang w:val="ru-RU"/>
          </w:rPr>
          <w:t>.</w:t>
        </w:r>
        <w:r>
          <w:rPr>
            <w:rFonts w:cs="Times New Roman" w:ascii="Times New Roman" w:hAnsi="Times New Roman"/>
            <w:sz w:val="24"/>
            <w:szCs w:val="24"/>
          </w:rPr>
          <w:t>com</w:t>
        </w:r>
      </w:hyperlink>
      <w:r>
        <w:rPr>
          <w:rFonts w:cs="Times New Roman" w:ascii="Times New Roman" w:hAnsi="Times New Roman"/>
          <w:sz w:val="24"/>
          <w:szCs w:val="24"/>
          <w:lang w:val="ru-RU"/>
        </w:rPr>
        <w:t xml:space="preserve">  [Интернет ресурс]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cs="Times New Roman" w:ascii="Times New Roman" w:hAnsi="Times New Roman"/>
          <w:bCs/>
          <w:iCs/>
          <w:sz w:val="24"/>
          <w:szCs w:val="24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Cs/>
          <w:sz w:val="24"/>
          <w:szCs w:val="24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Cs/>
          <w:sz w:val="24"/>
          <w:szCs w:val="24"/>
          <w:lang w:val="ru-RU"/>
        </w:rPr>
      </w:r>
    </w:p>
    <w:p>
      <w:pPr>
        <w:pStyle w:val="Normal"/>
        <w:spacing w:before="0" w:after="200"/>
        <w:rPr>
          <w:lang w:val="ru-RU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18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5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HTML Preformatted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919f6"/>
    <w:pPr>
      <w:widowControl/>
      <w:bidi w:val="0"/>
      <w:spacing w:lineRule="auto" w:line="252" w:before="0" w:after="200"/>
      <w:jc w:val="left"/>
    </w:pPr>
    <w:rPr>
      <w:rFonts w:ascii="Cambria" w:hAnsi="Cambria" w:eastAsia="" w:cs="" w:asciiTheme="majorHAnsi" w:cstheme="majorBidi" w:eastAsiaTheme="majorEastAsia" w:hAnsiTheme="majorHAnsi"/>
      <w:color w:val="auto"/>
      <w:kern w:val="0"/>
      <w:sz w:val="22"/>
      <w:szCs w:val="22"/>
      <w:lang w:val="en-US" w:bidi="en-US" w:eastAsia="en-US"/>
    </w:rPr>
  </w:style>
  <w:style w:type="paragraph" w:styleId="1">
    <w:name w:val="Heading 1"/>
    <w:basedOn w:val="Normal"/>
    <w:uiPriority w:val="9"/>
    <w:qFormat/>
    <w:rsid w:val="00e919f6"/>
    <w:pPr>
      <w:pBdr>
        <w:bottom w:val="thinThickSmallGap" w:sz="12" w:space="1" w:color="943634"/>
      </w:pBdr>
      <w:spacing w:before="400" w:after="2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Normal"/>
    <w:uiPriority w:val="9"/>
    <w:unhideWhenUsed/>
    <w:qFormat/>
    <w:rsid w:val="00e919f6"/>
    <w:pPr>
      <w:pBdr>
        <w:bottom w:val="single" w:sz="4" w:space="1" w:color="622423"/>
      </w:pBdr>
      <w:spacing w:before="400" w:after="2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Normal"/>
    <w:uiPriority w:val="9"/>
    <w:unhideWhenUsed/>
    <w:qFormat/>
    <w:rsid w:val="00e919f6"/>
    <w:pPr>
      <w:pBdr>
        <w:top w:val="dotted" w:sz="4" w:space="1" w:color="622423"/>
        <w:bottom w:val="dotted" w:sz="4" w:space="1" w:color="622423"/>
      </w:pBdr>
      <w:spacing w:before="300" w:after="2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Normal"/>
    <w:uiPriority w:val="9"/>
    <w:semiHidden/>
    <w:unhideWhenUsed/>
    <w:qFormat/>
    <w:rsid w:val="00e919f6"/>
    <w:pPr>
      <w:pBdr>
        <w:bottom w:val="dotted" w:sz="4" w:space="1" w:color="943634"/>
      </w:pBdr>
      <w:spacing w:before="0"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Normal"/>
    <w:uiPriority w:val="9"/>
    <w:semiHidden/>
    <w:unhideWhenUsed/>
    <w:qFormat/>
    <w:rsid w:val="00e919f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Normal"/>
    <w:uiPriority w:val="9"/>
    <w:semiHidden/>
    <w:unhideWhenUsed/>
    <w:qFormat/>
    <w:rsid w:val="00e919f6"/>
    <w:pPr>
      <w:spacing w:before="0"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Normal"/>
    <w:uiPriority w:val="9"/>
    <w:semiHidden/>
    <w:unhideWhenUsed/>
    <w:qFormat/>
    <w:rsid w:val="00e919f6"/>
    <w:pPr>
      <w:spacing w:before="0"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Normal"/>
    <w:uiPriority w:val="9"/>
    <w:semiHidden/>
    <w:unhideWhenUsed/>
    <w:qFormat/>
    <w:rsid w:val="00e919f6"/>
    <w:pPr>
      <w:spacing w:before="0"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Normal"/>
    <w:uiPriority w:val="9"/>
    <w:semiHidden/>
    <w:unhideWhenUsed/>
    <w:qFormat/>
    <w:rsid w:val="00e919f6"/>
    <w:pPr>
      <w:spacing w:before="0"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32423" w:themeColor="accent2" w:themeShade="80"/>
      <w:spacing w:val="20"/>
      <w:sz w:val="28"/>
      <w:szCs w:val="28"/>
      <w:lang w:val="en-US" w:bidi="en-US"/>
    </w:rPr>
  </w:style>
  <w:style w:type="character" w:styleId="21" w:customStyle="1">
    <w:name w:val="Заголовок 2 Знак"/>
    <w:basedOn w:val="DefaultParagraphFont"/>
    <w:uiPriority w:val="9"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32423" w:themeColor="accent2" w:themeShade="80"/>
      <w:spacing w:val="15"/>
      <w:sz w:val="24"/>
      <w:szCs w:val="24"/>
      <w:lang w:val="en-US" w:bidi="en-US"/>
    </w:rPr>
  </w:style>
  <w:style w:type="character" w:styleId="31" w:customStyle="1">
    <w:name w:val="Заголовок 3 Знак"/>
    <w:basedOn w:val="DefaultParagraphFont"/>
    <w:uiPriority w:val="9"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22423" w:themeColor="accent2" w:themeShade="7f"/>
      <w:sz w:val="24"/>
      <w:szCs w:val="24"/>
      <w:lang w:val="en-US" w:bidi="en-US"/>
    </w:rPr>
  </w:style>
  <w:style w:type="character" w:styleId="41" w:customStyle="1">
    <w:name w:val="Заголовок 4 Знак"/>
    <w:basedOn w:val="DefaultParagraphFont"/>
    <w:uiPriority w:val="9"/>
    <w:semiHidden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22423" w:themeColor="accent2" w:themeShade="7f"/>
      <w:spacing w:val="10"/>
      <w:lang w:val="en-US" w:bidi="en-US"/>
    </w:rPr>
  </w:style>
  <w:style w:type="character" w:styleId="51" w:customStyle="1">
    <w:name w:val="Заголовок 5 Знак"/>
    <w:basedOn w:val="DefaultParagraphFont"/>
    <w:uiPriority w:val="9"/>
    <w:semiHidden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22423" w:themeColor="accent2" w:themeShade="7f"/>
      <w:spacing w:val="10"/>
      <w:lang w:val="en-US" w:bidi="en-US"/>
    </w:rPr>
  </w:style>
  <w:style w:type="character" w:styleId="61" w:customStyle="1">
    <w:name w:val="Заголовок 6 Знак"/>
    <w:basedOn w:val="DefaultParagraphFont"/>
    <w:uiPriority w:val="9"/>
    <w:semiHidden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943634" w:themeColor="accent2" w:themeShade="bf"/>
      <w:spacing w:val="10"/>
      <w:lang w:val="en-US" w:bidi="en-US"/>
    </w:rPr>
  </w:style>
  <w:style w:type="character" w:styleId="71" w:customStyle="1">
    <w:name w:val="Заголовок 7 Знак"/>
    <w:basedOn w:val="DefaultParagraphFont"/>
    <w:uiPriority w:val="9"/>
    <w:semiHidden/>
    <w:qFormat/>
    <w:rsid w:val="00e919f6"/>
    <w:rPr>
      <w:rFonts w:ascii="Cambria" w:hAnsi="Cambria" w:eastAsia="" w:cs="" w:asciiTheme="majorHAnsi" w:cstheme="majorBidi" w:eastAsiaTheme="majorEastAsia" w:hAnsiTheme="majorHAnsi"/>
      <w:i/>
      <w:iCs/>
      <w:caps/>
      <w:color w:val="943634" w:themeColor="accent2" w:themeShade="bf"/>
      <w:spacing w:val="10"/>
      <w:lang w:val="en-US" w:bidi="en-US"/>
    </w:rPr>
  </w:style>
  <w:style w:type="character" w:styleId="81" w:customStyle="1">
    <w:name w:val="Заголовок 8 Знак"/>
    <w:basedOn w:val="DefaultParagraphFont"/>
    <w:uiPriority w:val="9"/>
    <w:semiHidden/>
    <w:qFormat/>
    <w:rsid w:val="00e919f6"/>
    <w:rPr>
      <w:rFonts w:ascii="Cambria" w:hAnsi="Cambria" w:eastAsia="" w:cs="" w:asciiTheme="majorHAnsi" w:cstheme="majorBidi" w:eastAsiaTheme="majorEastAsia" w:hAnsiTheme="majorHAnsi"/>
      <w:caps/>
      <w:spacing w:val="10"/>
      <w:sz w:val="20"/>
      <w:szCs w:val="20"/>
      <w:lang w:val="en-US" w:bidi="en-US"/>
    </w:rPr>
  </w:style>
  <w:style w:type="character" w:styleId="91" w:customStyle="1">
    <w:name w:val="Заголовок 9 Знак"/>
    <w:basedOn w:val="DefaultParagraphFont"/>
    <w:uiPriority w:val="9"/>
    <w:semiHidden/>
    <w:qFormat/>
    <w:rsid w:val="00e919f6"/>
    <w:rPr>
      <w:rFonts w:ascii="Cambria" w:hAnsi="Cambria" w:eastAsia="" w:cs="" w:asciiTheme="majorHAnsi" w:cstheme="majorBidi" w:eastAsiaTheme="majorEastAsia" w:hAnsiTheme="majorHAnsi"/>
      <w:i/>
      <w:iCs/>
      <w:caps/>
      <w:spacing w:val="10"/>
      <w:sz w:val="20"/>
      <w:szCs w:val="20"/>
      <w:lang w:val="en-US" w:bidi="en-US"/>
    </w:rPr>
  </w:style>
  <w:style w:type="character" w:styleId="Applestylespan" w:customStyle="1">
    <w:name w:val="apple-style-span"/>
    <w:basedOn w:val="DefaultParagraphFont"/>
    <w:qFormat/>
    <w:rsid w:val="00e919f6"/>
    <w:rPr>
      <w:rFonts w:cs="Times New Roman"/>
    </w:rPr>
  </w:style>
  <w:style w:type="character" w:styleId="Style5" w:customStyle="1">
    <w:name w:val="Основной текст с отступом Знак"/>
    <w:basedOn w:val="DefaultParagraphFont"/>
    <w:qFormat/>
    <w:rsid w:val="00e919f6"/>
    <w:rPr>
      <w:rFonts w:ascii="Cambria" w:hAnsi="Cambria" w:eastAsia="Calibri" w:cs="" w:asciiTheme="majorHAnsi" w:cstheme="majorBidi" w:hAnsiTheme="majorHAnsi"/>
      <w:sz w:val="28"/>
      <w:szCs w:val="28"/>
      <w:lang w:val="en-US" w:bidi="en-US"/>
    </w:rPr>
  </w:style>
  <w:style w:type="character" w:styleId="Appleconvertedspace" w:customStyle="1">
    <w:name w:val="apple-converted-space"/>
    <w:basedOn w:val="DefaultParagraphFont"/>
    <w:qFormat/>
    <w:rsid w:val="00e919f6"/>
    <w:rPr/>
  </w:style>
  <w:style w:type="character" w:styleId="C4c1" w:customStyle="1">
    <w:name w:val="c4 c1"/>
    <w:basedOn w:val="DefaultParagraphFont"/>
    <w:qFormat/>
    <w:rsid w:val="00e919f6"/>
    <w:rPr/>
  </w:style>
  <w:style w:type="character" w:styleId="C1" w:customStyle="1">
    <w:name w:val="c1"/>
    <w:basedOn w:val="DefaultParagraphFont"/>
    <w:qFormat/>
    <w:rsid w:val="00e919f6"/>
    <w:rPr/>
  </w:style>
  <w:style w:type="character" w:styleId="C4c23" w:customStyle="1">
    <w:name w:val="c4 c23"/>
    <w:basedOn w:val="DefaultParagraphFont"/>
    <w:qFormat/>
    <w:rsid w:val="00e919f6"/>
    <w:rPr/>
  </w:style>
  <w:style w:type="character" w:styleId="C23" w:customStyle="1">
    <w:name w:val="c23"/>
    <w:basedOn w:val="DefaultParagraphFont"/>
    <w:qFormat/>
    <w:rsid w:val="00e919f6"/>
    <w:rPr/>
  </w:style>
  <w:style w:type="character" w:styleId="C7c23" w:customStyle="1">
    <w:name w:val="c7 c23"/>
    <w:basedOn w:val="DefaultParagraphFont"/>
    <w:qFormat/>
    <w:rsid w:val="00e919f6"/>
    <w:rPr/>
  </w:style>
  <w:style w:type="character" w:styleId="C4c1c14" w:customStyle="1">
    <w:name w:val="c4 c1 c14"/>
    <w:basedOn w:val="DefaultParagraphFont"/>
    <w:qFormat/>
    <w:rsid w:val="00e919f6"/>
    <w:rPr/>
  </w:style>
  <w:style w:type="character" w:styleId="C1c14" w:customStyle="1">
    <w:name w:val="c1 c14"/>
    <w:basedOn w:val="DefaultParagraphFont"/>
    <w:qFormat/>
    <w:rsid w:val="00e919f6"/>
    <w:rPr/>
  </w:style>
  <w:style w:type="character" w:styleId="C0" w:customStyle="1">
    <w:name w:val="c0"/>
    <w:basedOn w:val="DefaultParagraphFont"/>
    <w:qFormat/>
    <w:rsid w:val="00e919f6"/>
    <w:rPr/>
  </w:style>
  <w:style w:type="character" w:styleId="22" w:customStyle="1">
    <w:name w:val="Основной текст с отступом 2 Знак"/>
    <w:basedOn w:val="DefaultParagraphFont"/>
    <w:uiPriority w:val="99"/>
    <w:qFormat/>
    <w:rsid w:val="00e919f6"/>
    <w:rPr>
      <w:rFonts w:ascii="Cambria" w:hAnsi="Cambria" w:eastAsia="" w:cs="" w:asciiTheme="majorHAnsi" w:cstheme="majorBidi" w:eastAsiaTheme="majorEastAsia" w:hAnsiTheme="majorHAnsi"/>
      <w:lang w:val="en-US" w:bidi="en-US"/>
    </w:rPr>
  </w:style>
  <w:style w:type="character" w:styleId="HTML" w:customStyle="1">
    <w:name w:val="Стандартный HTML Знак"/>
    <w:basedOn w:val="DefaultParagraphFont"/>
    <w:qFormat/>
    <w:rsid w:val="00e919f6"/>
    <w:rPr>
      <w:rFonts w:ascii="Courier New" w:hAnsi="Courier New" w:eastAsia="" w:cs="Courier New" w:eastAsiaTheme="majorEastAsia"/>
      <w:sz w:val="20"/>
      <w:szCs w:val="20"/>
      <w:lang w:val="en-US" w:bidi="en-US"/>
    </w:rPr>
  </w:style>
  <w:style w:type="character" w:styleId="InternetLink" w:customStyle="1">
    <w:name w:val="Hyperlink"/>
    <w:uiPriority w:val="99"/>
    <w:unhideWhenUsed/>
    <w:qFormat/>
    <w:rsid w:val="00e919f6"/>
    <w:rPr>
      <w:color w:val="0000FF"/>
      <w:u w:val="single"/>
    </w:rPr>
  </w:style>
  <w:style w:type="character" w:styleId="Style6" w:customStyle="1">
    <w:name w:val="Название Знак"/>
    <w:basedOn w:val="DefaultParagraphFont"/>
    <w:uiPriority w:val="10"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32423" w:themeColor="accent2" w:themeShade="80"/>
      <w:spacing w:val="50"/>
      <w:sz w:val="44"/>
      <w:szCs w:val="44"/>
      <w:lang w:val="en-US" w:bidi="en-US"/>
    </w:rPr>
  </w:style>
  <w:style w:type="character" w:styleId="Style7" w:customStyle="1">
    <w:name w:val="Подзаголовок Знак"/>
    <w:basedOn w:val="DefaultParagraphFont"/>
    <w:uiPriority w:val="11"/>
    <w:qFormat/>
    <w:rsid w:val="00e919f6"/>
    <w:rPr>
      <w:rFonts w:ascii="Cambria" w:hAnsi="Cambria" w:eastAsia="" w:cs="" w:asciiTheme="majorHAnsi" w:cstheme="majorBidi" w:eastAsiaTheme="majorEastAsia" w:hAnsiTheme="majorHAnsi"/>
      <w:caps/>
      <w:spacing w:val="20"/>
      <w:sz w:val="18"/>
      <w:szCs w:val="18"/>
      <w:lang w:val="en-US" w:bidi="en-US"/>
    </w:rPr>
  </w:style>
  <w:style w:type="character" w:styleId="Strong">
    <w:name w:val="Strong"/>
    <w:uiPriority w:val="22"/>
    <w:qFormat/>
    <w:rsid w:val="00e919f6"/>
    <w:rPr>
      <w:b/>
      <w:bCs/>
      <w:color w:val="943634" w:themeColor="accent2" w:themeShade="bf"/>
      <w:spacing w:val="5"/>
    </w:rPr>
  </w:style>
  <w:style w:type="character" w:styleId="Style8">
    <w:name w:val="Выделение"/>
    <w:uiPriority w:val="20"/>
    <w:qFormat/>
    <w:rsid w:val="00e919f6"/>
    <w:rPr>
      <w:caps/>
      <w:spacing w:val="5"/>
      <w:sz w:val="20"/>
      <w:szCs w:val="20"/>
    </w:rPr>
  </w:style>
  <w:style w:type="character" w:styleId="Style9" w:customStyle="1">
    <w:name w:val="Без интервала Знак"/>
    <w:basedOn w:val="DefaultParagraphFont"/>
    <w:uiPriority w:val="1"/>
    <w:qFormat/>
    <w:rsid w:val="00e919f6"/>
    <w:rPr>
      <w:rFonts w:ascii="Cambria" w:hAnsi="Cambria" w:eastAsia="" w:cs="" w:asciiTheme="majorHAnsi" w:cstheme="majorBidi" w:eastAsiaTheme="majorEastAsia" w:hAnsiTheme="majorHAnsi"/>
      <w:lang w:val="en-US" w:bidi="en-US"/>
    </w:rPr>
  </w:style>
  <w:style w:type="character" w:styleId="211" w:customStyle="1">
    <w:name w:val="Основной текст с отступом 2 Знак1"/>
    <w:basedOn w:val="DefaultParagraphFont"/>
    <w:link w:val="BodyTextIndent2"/>
    <w:uiPriority w:val="29"/>
    <w:qFormat/>
    <w:rsid w:val="00e919f6"/>
    <w:rPr>
      <w:rFonts w:ascii="Cambria" w:hAnsi="Cambria" w:eastAsia="" w:cs="" w:asciiTheme="majorHAnsi" w:cstheme="majorBidi" w:eastAsiaTheme="majorEastAsia" w:hAnsiTheme="majorHAnsi"/>
      <w:i/>
      <w:iCs/>
      <w:lang w:val="en-US" w:bidi="en-US"/>
    </w:rPr>
  </w:style>
  <w:style w:type="character" w:styleId="Style10" w:customStyle="1">
    <w:name w:val="Выделенная цитата Знак"/>
    <w:basedOn w:val="DefaultParagraphFont"/>
    <w:uiPriority w:val="30"/>
    <w:qFormat/>
    <w:rsid w:val="00e919f6"/>
    <w:rPr>
      <w:rFonts w:ascii="Cambria" w:hAnsi="Cambria" w:eastAsia="" w:cs="" w:asciiTheme="majorHAnsi" w:cstheme="majorBidi" w:eastAsiaTheme="majorEastAsia" w:hAnsiTheme="majorHAnsi"/>
      <w:caps/>
      <w:color w:val="622423" w:themeColor="accent2" w:themeShade="7f"/>
      <w:spacing w:val="5"/>
      <w:sz w:val="20"/>
      <w:szCs w:val="20"/>
      <w:lang w:val="en-US" w:bidi="en-US"/>
    </w:rPr>
  </w:style>
  <w:style w:type="character" w:styleId="SubtleEmphasis">
    <w:name w:val="Subtle Emphasis"/>
    <w:uiPriority w:val="19"/>
    <w:qFormat/>
    <w:rsid w:val="00e919f6"/>
    <w:rPr>
      <w:i/>
      <w:iCs/>
    </w:rPr>
  </w:style>
  <w:style w:type="character" w:styleId="IntenseEmphasis">
    <w:name w:val="Intense Emphasis"/>
    <w:uiPriority w:val="21"/>
    <w:qFormat/>
    <w:rsid w:val="00e919f6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919f6"/>
    <w:rPr>
      <w:rFonts w:ascii="Calibri" w:hAnsi="Calibri" w:eastAsia="" w:cs="" w:asciiTheme="minorHAnsi" w:cstheme="minorBidi" w:eastAsiaTheme="minorEastAsia" w:hAnsiTheme="minorHAns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e919f6"/>
    <w:rPr>
      <w:rFonts w:ascii="Calibri" w:hAnsi="Calibri" w:eastAsia="" w:cs="" w:asciiTheme="minorHAnsi" w:cstheme="minorBidi" w:eastAsiaTheme="minorEastAsia" w:hAnsiTheme="minorHAns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e919f6"/>
    <w:rPr>
      <w:caps/>
      <w:color w:val="622423" w:themeColor="accent2" w:themeShade="7f"/>
      <w:spacing w:val="5"/>
      <w:u w:val="none" w:color="622423"/>
    </w:rPr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8505b1"/>
    <w:rPr>
      <w:rFonts w:ascii="Tahoma" w:hAnsi="Tahoma" w:eastAsia="" w:cs="Tahoma" w:eastAsiaTheme="majorEastAsia"/>
      <w:sz w:val="16"/>
      <w:szCs w:val="16"/>
      <w:lang w:val="en-US" w:bidi="en-US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8505b1"/>
    <w:rPr>
      <w:rFonts w:ascii="Cambria" w:hAnsi="Cambria" w:eastAsia="" w:cs="" w:asciiTheme="majorHAnsi" w:cstheme="majorBidi" w:eastAsiaTheme="majorEastAsia" w:hAnsiTheme="majorHAnsi"/>
      <w:lang w:val="en-US" w:bidi="en-US"/>
    </w:rPr>
  </w:style>
  <w:style w:type="character" w:styleId="Style13" w:customStyle="1">
    <w:name w:val="Нижний колонтитул Знак"/>
    <w:basedOn w:val="DefaultParagraphFont"/>
    <w:uiPriority w:val="99"/>
    <w:qFormat/>
    <w:rsid w:val="008505b1"/>
    <w:rPr>
      <w:rFonts w:ascii="Cambria" w:hAnsi="Cambria" w:eastAsia="" w:cs="" w:asciiTheme="majorHAnsi" w:cstheme="majorBidi" w:eastAsiaTheme="majorEastAsia" w:hAnsiTheme="majorHAnsi"/>
      <w:lang w:val="en-US" w:bidi="en-US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 w:customStyle="1">
    <w:name w:val="Заголовок"/>
    <w:basedOn w:val="Normal"/>
    <w:next w:val="Style16"/>
    <w:qFormat/>
    <w:rsid w:val="005f5efb"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rsid w:val="005f5efb"/>
    <w:pPr>
      <w:spacing w:lineRule="auto" w:line="288" w:before="0" w:after="140"/>
    </w:pPr>
    <w:rPr/>
  </w:style>
  <w:style w:type="paragraph" w:styleId="Style17">
    <w:name w:val="List"/>
    <w:basedOn w:val="Style16"/>
    <w:rsid w:val="005f5efb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 w:customStyle="1">
    <w:name w:val="Указатель"/>
    <w:basedOn w:val="Normal"/>
    <w:qFormat/>
    <w:rsid w:val="005f5efb"/>
    <w:pPr>
      <w:suppressLineNumbers/>
    </w:pPr>
    <w:rPr>
      <w:rFonts w:cs="Lohit Devanagari"/>
    </w:rPr>
  </w:style>
  <w:style w:type="paragraph" w:styleId="Caption">
    <w:name w:val="caption"/>
    <w:basedOn w:val="Normal"/>
    <w:uiPriority w:val="35"/>
    <w:semiHidden/>
    <w:unhideWhenUsed/>
    <w:qFormat/>
    <w:rsid w:val="00e919f6"/>
    <w:pPr/>
    <w:rPr>
      <w:caps/>
      <w:spacing w:val="10"/>
      <w:sz w:val="18"/>
      <w:szCs w:val="18"/>
    </w:rPr>
  </w:style>
  <w:style w:type="paragraph" w:styleId="NormalWeb">
    <w:name w:val="Normal (Web)"/>
    <w:basedOn w:val="Normal"/>
    <w:qFormat/>
    <w:rsid w:val="00e919f6"/>
    <w:pPr>
      <w:spacing w:beforeAutospacing="1" w:afterAutospacing="1"/>
    </w:pPr>
    <w:rPr>
      <w:rFonts w:eastAsia="Calibri"/>
    </w:rPr>
  </w:style>
  <w:style w:type="paragraph" w:styleId="12" w:customStyle="1">
    <w:name w:val="Абзац списка1"/>
    <w:basedOn w:val="Normal"/>
    <w:qFormat/>
    <w:rsid w:val="00e919f6"/>
    <w:pPr>
      <w:spacing w:lineRule="auto" w:line="276"/>
      <w:ind w:left="720" w:hanging="0"/>
    </w:pPr>
    <w:rPr>
      <w:rFonts w:ascii="Calibri" w:hAnsi="Calibri" w:eastAsia="Calibri" w:cs="Calibri"/>
    </w:rPr>
  </w:style>
  <w:style w:type="paragraph" w:styleId="Style20">
    <w:name w:val="Body Text Indent"/>
    <w:basedOn w:val="Normal"/>
    <w:rsid w:val="00e919f6"/>
    <w:pPr>
      <w:spacing w:lineRule="auto" w:line="360"/>
      <w:ind w:firstLine="567"/>
    </w:pPr>
    <w:rPr>
      <w:rFonts w:eastAsia="Calibri"/>
      <w:sz w:val="28"/>
      <w:szCs w:val="28"/>
    </w:rPr>
  </w:style>
  <w:style w:type="paragraph" w:styleId="C20c2" w:customStyle="1">
    <w:name w:val="c20 c2"/>
    <w:basedOn w:val="Normal"/>
    <w:qFormat/>
    <w:rsid w:val="00e919f6"/>
    <w:pPr>
      <w:spacing w:beforeAutospacing="1" w:afterAutospacing="1"/>
    </w:pPr>
    <w:rPr/>
  </w:style>
  <w:style w:type="paragraph" w:styleId="C20c9" w:customStyle="1">
    <w:name w:val="c20 c9"/>
    <w:basedOn w:val="Normal"/>
    <w:qFormat/>
    <w:rsid w:val="00e919f6"/>
    <w:pPr>
      <w:spacing w:beforeAutospacing="1" w:afterAutospacing="1"/>
    </w:pPr>
    <w:rPr/>
  </w:style>
  <w:style w:type="paragraph" w:styleId="C9c20" w:customStyle="1">
    <w:name w:val="c9 c20"/>
    <w:basedOn w:val="Normal"/>
    <w:qFormat/>
    <w:rsid w:val="00e919f6"/>
    <w:pPr>
      <w:spacing w:beforeAutospacing="1" w:afterAutospacing="1"/>
    </w:pPr>
    <w:rPr/>
  </w:style>
  <w:style w:type="paragraph" w:styleId="C5" w:customStyle="1">
    <w:name w:val="c5"/>
    <w:basedOn w:val="Normal"/>
    <w:qFormat/>
    <w:rsid w:val="00e919f6"/>
    <w:pPr>
      <w:spacing w:beforeAutospacing="1" w:afterAutospacing="1"/>
    </w:pPr>
    <w:rPr/>
  </w:style>
  <w:style w:type="paragraph" w:styleId="C5c9" w:customStyle="1">
    <w:name w:val="c5 c9"/>
    <w:basedOn w:val="Normal"/>
    <w:qFormat/>
    <w:rsid w:val="00e919f6"/>
    <w:pPr>
      <w:spacing w:beforeAutospacing="1" w:afterAutospacing="1"/>
    </w:pPr>
    <w:rPr/>
  </w:style>
  <w:style w:type="paragraph" w:styleId="C3" w:customStyle="1">
    <w:name w:val="c3"/>
    <w:basedOn w:val="Normal"/>
    <w:qFormat/>
    <w:rsid w:val="00e919f6"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rsid w:val="00e919f6"/>
    <w:pPr>
      <w:spacing w:before="0" w:after="200"/>
      <w:ind w:left="720" w:hanging="0"/>
      <w:contextualSpacing/>
    </w:pPr>
    <w:rPr/>
  </w:style>
  <w:style w:type="paragraph" w:styleId="BodyTextIndent2">
    <w:name w:val="Body Text Indent 2"/>
    <w:basedOn w:val="Normal"/>
    <w:link w:val="211"/>
    <w:uiPriority w:val="99"/>
    <w:unhideWhenUsed/>
    <w:qFormat/>
    <w:rsid w:val="00e919f6"/>
    <w:pPr>
      <w:spacing w:lineRule="auto" w:line="480" w:before="0" w:after="120"/>
      <w:ind w:left="283" w:hanging="0"/>
    </w:pPr>
    <w:rPr/>
  </w:style>
  <w:style w:type="paragraph" w:styleId="23" w:customStyle="1">
    <w:name w:val="Абзац списка2"/>
    <w:basedOn w:val="Normal"/>
    <w:qFormat/>
    <w:rsid w:val="00e919f6"/>
    <w:pPr>
      <w:spacing w:lineRule="auto" w:line="276"/>
      <w:ind w:left="720" w:hanging="0"/>
    </w:pPr>
    <w:rPr>
      <w:rFonts w:ascii="Calibri" w:hAnsi="Calibri" w:eastAsia="Calibri" w:cs="Calibri"/>
    </w:rPr>
  </w:style>
  <w:style w:type="paragraph" w:styleId="HTMLPreformatted">
    <w:name w:val="HTML Preformatted"/>
    <w:basedOn w:val="Normal"/>
    <w:qFormat/>
    <w:rsid w:val="00e919f6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24" w:customStyle="1">
    <w:name w:val="стиль2"/>
    <w:basedOn w:val="Normal"/>
    <w:qFormat/>
    <w:rsid w:val="00e919f6"/>
    <w:pPr>
      <w:spacing w:beforeAutospacing="1" w:afterAutospacing="1"/>
    </w:pPr>
    <w:rPr>
      <w:rFonts w:ascii="Tahoma" w:hAnsi="Tahoma" w:eastAsia="Calibri" w:cs="Tahoma"/>
      <w:sz w:val="20"/>
      <w:szCs w:val="20"/>
    </w:rPr>
  </w:style>
  <w:style w:type="paragraph" w:styleId="Style21">
    <w:name w:val="Title"/>
    <w:basedOn w:val="Normal"/>
    <w:uiPriority w:val="10"/>
    <w:qFormat/>
    <w:rsid w:val="00e919f6"/>
    <w:pPr>
      <w:pBdr>
        <w:top w:val="dotted" w:sz="2" w:space="1" w:color="632423"/>
        <w:bottom w:val="dotted" w:sz="2" w:space="6" w:color="632423"/>
      </w:pBdr>
      <w:spacing w:lineRule="auto" w:line="240"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paragraph" w:styleId="Style22">
    <w:name w:val="Subtitle"/>
    <w:basedOn w:val="Normal"/>
    <w:uiPriority w:val="11"/>
    <w:qFormat/>
    <w:rsid w:val="00e919f6"/>
    <w:pPr>
      <w:spacing w:lineRule="auto" w:line="240" w:before="0" w:after="560"/>
      <w:jc w:val="center"/>
    </w:pPr>
    <w:rPr>
      <w:caps/>
      <w:spacing w:val="20"/>
      <w:sz w:val="18"/>
      <w:szCs w:val="18"/>
    </w:rPr>
  </w:style>
  <w:style w:type="paragraph" w:styleId="NoSpacing">
    <w:name w:val="No Spacing"/>
    <w:basedOn w:val="Normal"/>
    <w:uiPriority w:val="1"/>
    <w:qFormat/>
    <w:rsid w:val="00e919f6"/>
    <w:pPr>
      <w:spacing w:lineRule="auto" w:line="240" w:before="0" w:after="0"/>
    </w:pPr>
    <w:rPr/>
  </w:style>
  <w:style w:type="paragraph" w:styleId="Quote">
    <w:name w:val="Quote"/>
    <w:basedOn w:val="Normal"/>
    <w:uiPriority w:val="29"/>
    <w:qFormat/>
    <w:rsid w:val="00e919f6"/>
    <w:pPr/>
    <w:rPr>
      <w:i/>
      <w:iCs/>
    </w:rPr>
  </w:style>
  <w:style w:type="paragraph" w:styleId="IntenseQuote">
    <w:name w:val="Intense Quote"/>
    <w:basedOn w:val="Normal"/>
    <w:uiPriority w:val="30"/>
    <w:qFormat/>
    <w:rsid w:val="00e919f6"/>
    <w:pPr>
      <w:pBdr>
        <w:top w:val="dotted" w:sz="2" w:space="10" w:color="632423"/>
        <w:bottom w:val="dotted" w:sz="2" w:space="4" w:color="632423"/>
      </w:pBdr>
      <w:spacing w:lineRule="auto" w:line="300" w:before="160" w:after="200"/>
      <w:ind w:left="1440" w:right="1440" w:hanging="0"/>
    </w:pPr>
    <w:rPr>
      <w:caps/>
      <w:color w:val="622423" w:themeColor="accent2" w:themeShade="7f"/>
      <w:spacing w:val="5"/>
      <w:sz w:val="20"/>
      <w:szCs w:val="20"/>
    </w:rPr>
  </w:style>
  <w:style w:type="paragraph" w:styleId="Style23">
    <w:name w:val="Index Heading"/>
    <w:basedOn w:val="Style15"/>
    <w:pPr/>
    <w:rPr/>
  </w:style>
  <w:style w:type="paragraph" w:styleId="Style24">
    <w:name w:val="TOC Heading"/>
    <w:basedOn w:val="1"/>
    <w:uiPriority w:val="39"/>
    <w:semiHidden/>
    <w:unhideWhenUsed/>
    <w:qFormat/>
    <w:rsid w:val="00e919f6"/>
    <w:pPr/>
    <w:rPr/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8505b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Normal"/>
    <w:link w:val="Style12"/>
    <w:uiPriority w:val="99"/>
    <w:unhideWhenUsed/>
    <w:rsid w:val="008505b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Style13"/>
    <w:uiPriority w:val="99"/>
    <w:unhideWhenUsed/>
    <w:rsid w:val="008505b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learnenglishkids.britishcouncil.org/en" TargetMode="External"/><Relationship Id="rId4" Type="http://schemas.openxmlformats.org/officeDocument/2006/relationships/hyperlink" Target="http://abcquest.jimdo.com/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LibreOffice/7.3.2.2$Windows_X86_64 LibreOffice_project/49f2b1bff42cfccbd8f788c8dc32c1c309559be0</Application>
  <AppVersion>15.0000</AppVersion>
  <DocSecurity>0</DocSecurity>
  <Pages>25</Pages>
  <Words>5463</Words>
  <Characters>38952</Characters>
  <CharactersWithSpaces>45012</CharactersWithSpaces>
  <Paragraphs>413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2021-08-31T07:00:00Z</dcterms:created>
  <dc:creator>светлана</dc:creator>
  <dc:description/>
  <dc:language>en-US</dc:language>
  <cp:lastModifiedBy/>
  <dcterms:modified xsi:type="dcterms:W3CDTF">2023-11-10T10:15:27Z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