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854" w:rsidRDefault="00B81DD9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B81DD9">
        <w:rPr>
          <w:rFonts w:ascii="Times New Roman" w:hAnsi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35pt;margin-top:0;width:536.25pt;height:762.15pt;z-index:-1">
            <v:imagedata r:id="rId7" o:title=""/>
          </v:shape>
          <o:OLEObject Type="Embed" ProgID="AcroExch.Document.DC" ShapeID="_x0000_s1026" DrawAspect="Content" ObjectID="_1592230620" r:id="rId8"/>
        </w:pict>
      </w: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982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3"/>
        <w:gridCol w:w="3685"/>
        <w:gridCol w:w="2410"/>
        <w:gridCol w:w="1275"/>
        <w:gridCol w:w="1276"/>
        <w:gridCol w:w="1843"/>
      </w:tblGrid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961854" w:rsidRDefault="00A27D1B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Хранение сопроводительных документов до полной реализации продуктов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договоров на поставку продуктов питания, содержащих условия транспортировки, хранения, требования к качеству поставляемых продуктов, наличия сопроводительных документов. Предусмотрена поставка только полуфабрикатов в том случае, если пищеблок должен работать на полуфабрикатах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соответствующей документации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сроков реализации скоропортящихся продуктов по журналу бракеража пищевых продуктов и продовольственного сырья 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отметки о полной реализации продукта до конечного срока реализации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журнала, своевременное списание скоропортящихся продуктов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332991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Журнал бракеража пищевых продуктов и производственного сырья, акты проверок 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условий хранения скоропортящихся продуктов в соответствии с требованиями сопроводительных документов, маркировки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соответствующей маркировки тары, продуктов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Ежедневное ведение журнала контроля температурного режима холодильного оборудования. Соответствие показаний термометров записям в журнале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A4C7F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 журнала,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проверок, температурная карта холодильного оборудования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Хранение сыпучих продуктов и овощей в таре на стеллажах на расстоянии не менее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C57E34">
                <w:rPr>
                  <w:rFonts w:ascii="Times New Roman" w:hAnsi="Times New Roman" w:cs="Times New Roman"/>
                </w:rPr>
                <w:t>15 см</w:t>
              </w:r>
            </w:smartTag>
            <w:r w:rsidRPr="00C57E34">
              <w:rPr>
                <w:rFonts w:ascii="Times New Roman" w:hAnsi="Times New Roman" w:cs="Times New Roman"/>
              </w:rPr>
              <w:t xml:space="preserve"> от пола  при наличии маркировочных ярлыков промышленной упаковки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Условия хранения, маркировка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пищевых продуктов, подтверждающих организацию работы пищеблока в соответствии с объемно-планировочными решениями 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полуфабрикаты высокой степени готовности (котлеты и т.д.),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мясо бескостное фасованное весом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C57E34">
                <w:rPr>
                  <w:rFonts w:ascii="Times New Roman" w:hAnsi="Times New Roman" w:cs="Times New Roman"/>
                </w:rPr>
                <w:t>3 кг</w:t>
              </w:r>
            </w:smartTag>
            <w:r w:rsidRPr="00C57E34">
              <w:rPr>
                <w:rFonts w:ascii="Times New Roman" w:hAnsi="Times New Roman" w:cs="Times New Roman"/>
              </w:rPr>
              <w:t>, овощи чищеные,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рыба, филе или потрошеная, без головы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A4C7F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Номенклатура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A4C7F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в складском помещении термометра и гигрометра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  <w:b/>
              </w:rPr>
            </w:pPr>
            <w:r w:rsidRPr="00C57E34">
              <w:rPr>
                <w:rFonts w:ascii="Times New Roman" w:hAnsi="Times New Roman" w:cs="Times New Roman"/>
                <w:b/>
              </w:rPr>
              <w:t>3. Оборудование и инвентарь пищеблока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использования оборудования и инвентаря в соответствии с маркировкой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Маркировка инвентаря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по контролю за организацией питания, Медицинский работник, зав. производств</w:t>
            </w:r>
            <w:r w:rsidRPr="00C57E34">
              <w:rPr>
                <w:rFonts w:ascii="Times New Roman" w:hAnsi="Times New Roman" w:cs="Times New Roman"/>
              </w:rPr>
              <w:lastRenderedPageBreak/>
              <w:t>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Система принудительной вентиляции 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Исправность вентиляции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 оборудования, акт приемки школы к новому учебному году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Работа технологического и холодильного оборудования в соответствии с техническими характеристиками подтверждается актом обследования, выполненным организацией, имеющей соответствующие полномочия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Исправность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 оборудования, акт приемки школы к новому учебному году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7E34">
              <w:rPr>
                <w:rFonts w:ascii="Times New Roman" w:hAnsi="Times New Roman" w:cs="Times New Roman"/>
                <w:b/>
              </w:rPr>
              <w:t xml:space="preserve">Столовая обеспечена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Фаянсовой, фарфоровой или стеклянной столовой посудой без сколов и трещин из расчета: два комплекта на одно посадочное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столовыми приборами из нержавеющей стали из расчета: два комплекта на одно посадочное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4. </w:t>
            </w:r>
            <w:r w:rsidRPr="00C57E34">
              <w:rPr>
                <w:rFonts w:ascii="Times New Roman" w:hAnsi="Times New Roman" w:cs="Times New Roman"/>
                <w:b/>
              </w:rPr>
              <w:t>Оборудование моечных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инструкции по применению моющих средств, применяемых в данное время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Металлические ванны для мытья посуды оборудованы воздушными разрывами, душевыми насадками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Исправность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Имеются стеллажи с решетчатыми полками для просушки и хранения посуды с высотой нижней полки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C57E34">
                <w:rPr>
                  <w:rFonts w:ascii="Times New Roman" w:hAnsi="Times New Roman" w:cs="Times New Roman"/>
                </w:rPr>
                <w:t>50 см</w:t>
              </w:r>
            </w:smartTag>
            <w:r w:rsidRPr="00C57E34">
              <w:rPr>
                <w:rFonts w:ascii="Times New Roman" w:hAnsi="Times New Roman" w:cs="Times New Roman"/>
              </w:rPr>
              <w:t xml:space="preserve"> от пола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Мочалки, щетки для мытья посуды, ветошь после обработки сушат и хранят </w:t>
            </w:r>
            <w:r w:rsidRPr="00C57E34">
              <w:rPr>
                <w:rFonts w:ascii="Times New Roman" w:hAnsi="Times New Roman" w:cs="Times New Roman"/>
              </w:rPr>
              <w:lastRenderedPageBreak/>
              <w:t xml:space="preserve">в промаркированной таре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 xml:space="preserve">Правильная маркировка тары, соблюдение </w:t>
            </w:r>
            <w:r w:rsidRPr="00C57E34">
              <w:rPr>
                <w:rFonts w:ascii="Times New Roman" w:hAnsi="Times New Roman" w:cs="Times New Roman"/>
              </w:rPr>
              <w:lastRenderedPageBreak/>
              <w:t>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</w:t>
            </w:r>
            <w:r w:rsidRPr="00C57E34">
              <w:rPr>
                <w:rFonts w:ascii="Times New Roman" w:hAnsi="Times New Roman" w:cs="Times New Roman"/>
              </w:rPr>
              <w:lastRenderedPageBreak/>
              <w:t>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4.5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Пищевые отходы собирают в промаркированные емкости с крышками, которые очищаются при их заполнении не более чем на 2/3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Маркировка тары, своевременный вывоз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5. </w:t>
            </w:r>
            <w:r w:rsidRPr="00C57E34">
              <w:rPr>
                <w:rFonts w:ascii="Times New Roman" w:hAnsi="Times New Roman" w:cs="Times New Roman"/>
                <w:b/>
              </w:rPr>
              <w:t>Санитарное состояние пищеблока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Кухня и подсобные помещения содержатся в порядке и чистоте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Обработка технологического оборудования проводится по мере его загрязнения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Соблюдается график проведения генеральных уборок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Заключен договор на проведение дезинсекции, дератизации, работы по дезинсекции, дератизации проводятся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Контроль за выполнением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выполненных работ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Уборочный инвентарь промаркирован и хранится в специально отведенном месте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Рабочая одежда сотрудников пищеблока содержится в чистоте и порядке.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достаточного количества </w:t>
            </w:r>
            <w:r w:rsidRPr="00C57E34">
              <w:rPr>
                <w:rFonts w:ascii="Times New Roman" w:hAnsi="Times New Roman" w:cs="Times New Roman"/>
              </w:rPr>
              <w:lastRenderedPageBreak/>
              <w:t>комплектов рабочей одежды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Соблюдение инструкции, наличие спецодежды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Комиссия за организацией питания, </w:t>
            </w:r>
            <w:r w:rsidRPr="00C57E34">
              <w:rPr>
                <w:rFonts w:ascii="Times New Roman" w:hAnsi="Times New Roman" w:cs="Times New Roman"/>
              </w:rPr>
              <w:lastRenderedPageBreak/>
              <w:t>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Акты проверок</w:t>
            </w:r>
          </w:p>
        </w:tc>
      </w:tr>
      <w:tr w:rsidR="00A27D1B" w:rsidRPr="00C57E34" w:rsidTr="00B34C06"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6</w:t>
            </w:r>
            <w:r w:rsidRPr="00C57E34">
              <w:rPr>
                <w:rFonts w:ascii="Times New Roman" w:hAnsi="Times New Roman" w:cs="Times New Roman"/>
                <w:b/>
              </w:rPr>
              <w:t>. Рацион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Имеется примерное 10-дневное меню, согласованное Управлением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по Пермскому краю, согласованное руководителем учреждения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Блюда меню соответствуют примерному 10-дневному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10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Завтрак состоит из закуски, горячего блюда, напитка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Обед состоит из закуски, первого блюда, второго блюда, напитка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Выходы блюд соответствуют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Раздача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технологические карты для всех блюд, представленных в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технологических карт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проверок, собеседования с сотрудниками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контроль правильности закладки продуктов, что подтверждается записями в соответствующем журнале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Правильность ведения журнала закладки блюд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Ежедневно ведется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 результатов оценки готовых блюд: выдача готовой пищи допускается только после снятия пробы,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срок реализации готового блюда после снятия пробы не более 2 ч.,</w:t>
            </w:r>
          </w:p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контроль выхода порционных блюд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ведения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Бракеражная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Акты проверок 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Обеспечивается хранение суточных проб в стеклянной посуде с крышками в специальном холодильнике в течение 48 часов при температуре +2-+6 градусов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Специальные контейнеры, температура хранения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 дополнительном питании отсутствуют продукты, запрещенные в детском питании карамель, газированные напитки, непакетированные соки, салаты с майонезом, кондитерские изделия с кремом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спецификации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бракеражная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6.12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 ведется "Ведомость контроля за рационом питания"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Систематичность ведения ведомости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Ведомость контроля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раз в 10 дней подсчет и сравнение среднесуточных значений потребления продуктов в расчете на 1 человека со среднесуточными нормами потребления (в расчете на один день на одного человека)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Своевременное заполнение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10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Ведомость контроля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Проводится дополнительная витаминизация (C-витаминизация или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инстантные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витаминизированные напитки)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постоянно при проведении витаминизации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Журнал витаминизации блюд, акт проверки</w:t>
            </w:r>
          </w:p>
        </w:tc>
      </w:tr>
      <w:tr w:rsidR="00A27D1B" w:rsidRPr="00C57E34" w:rsidTr="00B34C06"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7. </w:t>
            </w:r>
            <w:r w:rsidRPr="00C57E34">
              <w:rPr>
                <w:rFonts w:ascii="Times New Roman" w:hAnsi="Times New Roman" w:cs="Times New Roman"/>
                <w:b/>
              </w:rPr>
              <w:t xml:space="preserve">Проведение визуальных и лабораторных проверок учреждениями </w:t>
            </w:r>
            <w:proofErr w:type="spellStart"/>
            <w:r w:rsidRPr="00C57E34">
              <w:rPr>
                <w:rFonts w:ascii="Times New Roman" w:hAnsi="Times New Roman" w:cs="Times New Roman"/>
                <w:b/>
              </w:rPr>
              <w:t>Роспотребнадзора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Имеется договор с учреждениями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о проведении лабораторных и визуальных проверок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договора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4205D9" w:rsidP="00A22C7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МАОУ «СОШ № 24</w:t>
            </w:r>
            <w:r w:rsidR="00A27D1B" w:rsidRPr="00C57E34">
              <w:rPr>
                <w:rFonts w:ascii="Times New Roman" w:hAnsi="Times New Roman" w:cs="Times New Roman"/>
              </w:rPr>
              <w:t xml:space="preserve">» г. Перми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 Договор № 3199 от 28.10.2015 г.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акты по результатам проведения лабораторно-инструментальных исследований: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микробиологические исследования проб готовых блюд - 1 раз в квартал;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калорийность, выходы и соответствие химического состава блюд рецептуре - 1 раз в год;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микробиологические исследования смывов на наличие санитарно-показательной микрофлоры (БГКП) - 2 раза в год;</w:t>
            </w:r>
          </w:p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питьевая вода на соответствие требованиям по химическим и микробиологическим свойствам - 2 раза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 соответствии с программой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6080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Протоколы лабораторных испытаний 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акты о проведении визуальных проверок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</w:t>
            </w:r>
            <w:r w:rsidRPr="00C57E34">
              <w:rPr>
                <w:rFonts w:ascii="Times New Roman" w:hAnsi="Times New Roman" w:cs="Times New Roman"/>
                <w:b/>
              </w:rPr>
              <w:t>. Обеспечение питьевого режима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Обеспечивается питьевой режим в соответствии с требованиями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сертификатов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707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АХЧ,  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бутилированной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воды или питьевых фонтанчиков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сертификатов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4F5C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E103E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Комиссия за организацией питания, зав. производством, зам. </w:t>
            </w:r>
            <w:r w:rsidRPr="00C57E34">
              <w:rPr>
                <w:rFonts w:ascii="Times New Roman" w:hAnsi="Times New Roman" w:cs="Times New Roman"/>
              </w:rPr>
              <w:lastRenderedPageBreak/>
              <w:t xml:space="preserve">директора по АХЧ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8.3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Обеспечение свободного доступа к питьевой воде в течение всего учебного дня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Доступ к питьевым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фонганчикам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4F5C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Дежурный администратор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Обеспечение достаточного количества чистой посуды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4F5C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</w:tbl>
    <w:p w:rsidR="00A27D1B" w:rsidRDefault="00A27D1B" w:rsidP="00BA2889">
      <w:pPr>
        <w:pStyle w:val="ConsPlusNormal"/>
        <w:jc w:val="both"/>
      </w:pPr>
    </w:p>
    <w:p w:rsidR="00A27D1B" w:rsidRDefault="00A27D1B" w:rsidP="00BA2889">
      <w:pPr>
        <w:pStyle w:val="ConsPlusNormal"/>
        <w:jc w:val="both"/>
      </w:pPr>
    </w:p>
    <w:p w:rsidR="00A27D1B" w:rsidRDefault="00A27D1B" w:rsidP="00BA2889">
      <w:pPr>
        <w:pStyle w:val="ConsPlusNormal"/>
        <w:jc w:val="both"/>
      </w:pPr>
    </w:p>
    <w:p w:rsidR="00A27D1B" w:rsidRDefault="00A27D1B" w:rsidP="00BA2889">
      <w:pPr>
        <w:pStyle w:val="ConsPlusNormal"/>
        <w:jc w:val="both"/>
      </w:pPr>
    </w:p>
    <w:p w:rsidR="00A27D1B" w:rsidRPr="00E1755E" w:rsidRDefault="00A27D1B" w:rsidP="00E1755E"/>
    <w:p w:rsidR="00A27D1B" w:rsidRDefault="00A27D1B" w:rsidP="00E1755E"/>
    <w:p w:rsidR="00A27D1B" w:rsidRDefault="00A27D1B" w:rsidP="00E1755E">
      <w:pPr>
        <w:tabs>
          <w:tab w:val="left" w:pos="4785"/>
        </w:tabs>
      </w:pPr>
      <w:r>
        <w:tab/>
      </w: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rPr>
          <w:sz w:val="28"/>
          <w:szCs w:val="28"/>
        </w:rPr>
      </w:pPr>
      <w:r>
        <w:rPr>
          <w:sz w:val="28"/>
          <w:szCs w:val="28"/>
        </w:rPr>
        <w:t>Директор школы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И.Н.Котельникова</w:t>
      </w: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Pr="000567DA" w:rsidRDefault="00A27D1B" w:rsidP="00E1755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567DA">
        <w:rPr>
          <w:rFonts w:ascii="Times New Roman" w:hAnsi="Times New Roman"/>
          <w:sz w:val="24"/>
          <w:szCs w:val="24"/>
        </w:rPr>
        <w:lastRenderedPageBreak/>
        <w:t>УТВЕРЖДАЮ</w:t>
      </w:r>
    </w:p>
    <w:p w:rsidR="00A27D1B" w:rsidRPr="000567DA" w:rsidRDefault="00A27D1B" w:rsidP="00E1755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567DA">
        <w:rPr>
          <w:rFonts w:ascii="Times New Roman" w:hAnsi="Times New Roman"/>
          <w:sz w:val="24"/>
          <w:szCs w:val="24"/>
        </w:rPr>
        <w:t>Директор МАОУ «СОШ № 24»</w:t>
      </w:r>
    </w:p>
    <w:p w:rsidR="00A27D1B" w:rsidRPr="000567DA" w:rsidRDefault="00A27D1B" w:rsidP="00E1755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567DA">
        <w:rPr>
          <w:rFonts w:ascii="Times New Roman" w:hAnsi="Times New Roman"/>
          <w:sz w:val="24"/>
          <w:szCs w:val="24"/>
        </w:rPr>
        <w:t>___/Котельникова И.Н.</w:t>
      </w:r>
    </w:p>
    <w:p w:rsidR="00A27D1B" w:rsidRPr="000567DA" w:rsidRDefault="00A27D1B" w:rsidP="00E1755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31» августа 2017</w:t>
      </w:r>
      <w:r w:rsidRPr="000567DA">
        <w:rPr>
          <w:rFonts w:ascii="Times New Roman" w:hAnsi="Times New Roman"/>
          <w:sz w:val="24"/>
          <w:szCs w:val="24"/>
        </w:rPr>
        <w:t>г.</w:t>
      </w:r>
    </w:p>
    <w:p w:rsidR="00A27D1B" w:rsidRPr="000567DA" w:rsidRDefault="00A27D1B" w:rsidP="00E1755E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7DA">
        <w:rPr>
          <w:rFonts w:ascii="Times New Roman" w:hAnsi="Times New Roman" w:cs="Times New Roman"/>
          <w:b/>
          <w:sz w:val="32"/>
          <w:szCs w:val="32"/>
        </w:rPr>
        <w:t xml:space="preserve">Программа </w:t>
      </w:r>
    </w:p>
    <w:p w:rsidR="00A27D1B" w:rsidRPr="000567DA" w:rsidRDefault="00A27D1B" w:rsidP="00E1755E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7DA">
        <w:rPr>
          <w:rFonts w:ascii="Times New Roman" w:hAnsi="Times New Roman" w:cs="Times New Roman"/>
          <w:b/>
          <w:sz w:val="32"/>
          <w:szCs w:val="32"/>
        </w:rPr>
        <w:t>производственного контроля орга</w:t>
      </w:r>
      <w:r w:rsidR="00D958EA">
        <w:rPr>
          <w:rFonts w:ascii="Times New Roman" w:hAnsi="Times New Roman" w:cs="Times New Roman"/>
          <w:b/>
          <w:sz w:val="32"/>
          <w:szCs w:val="32"/>
        </w:rPr>
        <w:t>низации питания в МАОУ «СОШ №24</w:t>
      </w:r>
      <w:r w:rsidRPr="000567DA">
        <w:rPr>
          <w:rFonts w:ascii="Times New Roman" w:hAnsi="Times New Roman" w:cs="Times New Roman"/>
          <w:b/>
          <w:sz w:val="32"/>
          <w:szCs w:val="32"/>
        </w:rPr>
        <w:t xml:space="preserve"> города Перми на 2016-2017 учебный год.</w:t>
      </w:r>
    </w:p>
    <w:p w:rsidR="00A27D1B" w:rsidRPr="000567DA" w:rsidRDefault="00A27D1B" w:rsidP="00E1755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82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"/>
        <w:gridCol w:w="493"/>
        <w:gridCol w:w="3683"/>
        <w:gridCol w:w="2409"/>
        <w:gridCol w:w="1274"/>
        <w:gridCol w:w="1275"/>
        <w:gridCol w:w="1842"/>
      </w:tblGrid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Место контроля, нормативные документы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Кратность проверки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Контролирующее лицо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Учетно</w:t>
            </w:r>
            <w:proofErr w:type="spellEnd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отчетнаяформа</w:t>
            </w:r>
            <w:proofErr w:type="spellEnd"/>
          </w:p>
        </w:tc>
      </w:tr>
      <w:tr w:rsidR="00A27D1B" w:rsidRPr="00C57E34" w:rsidTr="00FD72A5">
        <w:tc>
          <w:tcPr>
            <w:tcW w:w="10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Кадровое обеспечение пищеблока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профессиональной квалификации не ниже 3-4 разряда у сотрудников пищеблока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документов об образовании у сотрудников пищеблока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При поступлении на работу/1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Личное дело сотрудника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Прохождение сотрудниками пищеблока профессиональной переподготовки один раз в три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документов об образовании у сотрудников пищеблока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Личное дело сотрудника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личных медицинских книжек работников пищеблока в которых отражено своевременное прохождение работниками пищеблока медосмотра 1 раз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пройденной медкомиссии, допуск к работе у сотрудников пищеблока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Личное дело сотрудника, акт приемки школы к новому учебному году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Своевременное прохождение гигиенической подготовки работниками пищеблока 1 раз в 2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пройденной гигиенической подготовки, допуск к работе у сотрудников пищеблока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Отметка в мед. Книжке сотрудника, акт приемки школы к новому учебному году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 Осмотр работников пищеблока на наличие гнойничковых заболеваний кожи рук и открытых поверхностей тела, а также ангин, катаральных явлений верхних дыхательных путей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 Отсутствие симптомов заболеваний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Журнал здоровья работников пищеблока </w:t>
            </w:r>
          </w:p>
        </w:tc>
      </w:tr>
      <w:tr w:rsidR="00A27D1B" w:rsidRPr="00C57E34" w:rsidTr="00FD72A5">
        <w:tc>
          <w:tcPr>
            <w:tcW w:w="7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</w:t>
            </w:r>
            <w:r w:rsidRPr="00C57E34">
              <w:rPr>
                <w:rFonts w:ascii="Times New Roman" w:hAnsi="Times New Roman" w:cs="Times New Roman"/>
                <w:b/>
              </w:rPr>
              <w:t>. Прием и хранение пищевых продуктов и продовольственного сырья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Ежедневное ведение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 пищевых продуктов и продовольственного сырья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журнал, акты проверок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всех сопроводительных документов на поступающие продукты питания: маркировка, накладная с указанием даты выработки, срока реализации, реквизитов документов, удостоверяющих безопасность качества продуктов (декларация, сертификат или свидетельство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гос</w:t>
            </w:r>
            <w:proofErr w:type="spellEnd"/>
            <w:r w:rsidRPr="00C57E34">
              <w:rPr>
                <w:rFonts w:ascii="Times New Roman" w:hAnsi="Times New Roman" w:cs="Times New Roman"/>
              </w:rPr>
              <w:t>. регистрации).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Хранение сопроводительных документов до полной реализации продуктов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Наличие соответствующей документации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2.3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договоров на поставку продуктов питания, содержащих условия транспортировки, хранения, требования к качеству поставляемых продуктов, наличия сопроводительных документов. Предусмотрена поставка только полуфабрикатов в том случае, если пищеблок должен работать на полуфабрикатах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соответствующей документации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сроков реализации скоропортящихся продуктов по журналу бракеража пищевых продуктов и продовольственного сырья 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отметки о полной реализации продукта до конечного срока реализации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журнала, своевременное списание скоропортящихся продуктов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Журнал бракеража пищевых продуктов и производственного сырья, акты проверок 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условий хранения скоропортящихся продуктов в соответствии с требованиями сопроводительных документов, маркировки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соответствующей маркировки тары, продуктов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Ежедневное ведение журнала контроля температурного режима холодильного оборудования. Соответствие показаний термометров записям в журнале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 журнала,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проверок, температурная карта холодильного оборудования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Хранение сыпучих продуктов и овощей в таре на стеллажах на расстоянии не менее 15 см от пола  при наличии маркировочных ярлыков промышленной упаковки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Условия хранения, маркировка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пищевых продуктов, подтверждающих организацию работы пищеблока в соответствии с объемно-планировочными решениями 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полуфабрикаты высокой степени готовности (котлеты и т.д.),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мясо бескостное фасованное весом до 3 кг, овощи чищеные,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рыба, филе или потрошеная, без головы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Номенклатура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в складском помещении термометра и гигрометра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  <w:b/>
              </w:rPr>
            </w:pPr>
            <w:r w:rsidRPr="00C57E34">
              <w:rPr>
                <w:rFonts w:ascii="Times New Roman" w:hAnsi="Times New Roman" w:cs="Times New Roman"/>
                <w:b/>
              </w:rPr>
              <w:t>3. Оборудование и инвентарь пищеблока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использования оборудования и инвентаря в соответствии с маркировкой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Маркировка инвентаря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по контролю за организацией питания, Медицинский работник, зав. производств</w:t>
            </w:r>
            <w:r w:rsidRPr="00C57E34">
              <w:rPr>
                <w:rFonts w:ascii="Times New Roman" w:hAnsi="Times New Roman" w:cs="Times New Roman"/>
              </w:rPr>
              <w:lastRenderedPageBreak/>
              <w:t>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Система принудительной вентиляции 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Исправность вентиляции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 оборудования, акт приемки школы к новому учебному году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Работа технологического и холодильного оборудования в соответствии с техническими характеристиками подтверждается актом обследования, выполненным организацией, имеющей соответствующие полномочия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Исправность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 оборудования, акт приемки школы к новому учебному году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7E34">
              <w:rPr>
                <w:rFonts w:ascii="Times New Roman" w:hAnsi="Times New Roman" w:cs="Times New Roman"/>
                <w:b/>
              </w:rPr>
              <w:t xml:space="preserve">Столовая обеспечена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Фаянсовой, фарфоровой или стеклянной столовой посудой без сколов и трещин из расчета: два комплекта на одно посадочное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столовыми приборами из нержавеющей стали из расчета: два комплекта на одно посадочное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4. </w:t>
            </w:r>
            <w:r w:rsidRPr="00C57E34">
              <w:rPr>
                <w:rFonts w:ascii="Times New Roman" w:hAnsi="Times New Roman" w:cs="Times New Roman"/>
                <w:b/>
              </w:rPr>
              <w:t>Оборудование моечных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инструкции по применению моющих средств, применяемых в данное время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Металлические ванны для мытья посуды оборудованы воздушными разрывами, душевыми насадками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Исправность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Имеются стеллажи с решетчатыми полками для просушки и хранения посуды с высотой нижней полки не менее 50 см от пола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Мочалки, щетки для мытья посуды, ветошь после обработки сушат и хранят </w:t>
            </w:r>
            <w:r w:rsidRPr="00C57E34">
              <w:rPr>
                <w:rFonts w:ascii="Times New Roman" w:hAnsi="Times New Roman" w:cs="Times New Roman"/>
              </w:rPr>
              <w:lastRenderedPageBreak/>
              <w:t xml:space="preserve">в промаркированной таре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 xml:space="preserve">Правильная маркировка тары, соблюдение </w:t>
            </w:r>
            <w:r w:rsidRPr="00C57E34">
              <w:rPr>
                <w:rFonts w:ascii="Times New Roman" w:hAnsi="Times New Roman" w:cs="Times New Roman"/>
              </w:rPr>
              <w:lastRenderedPageBreak/>
              <w:t>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</w:t>
            </w:r>
            <w:r w:rsidRPr="00C57E34">
              <w:rPr>
                <w:rFonts w:ascii="Times New Roman" w:hAnsi="Times New Roman" w:cs="Times New Roman"/>
              </w:rPr>
              <w:lastRenderedPageBreak/>
              <w:t>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4.5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Пищевые отходы собирают в промаркированные емкости с крышками, которые очищаются при их заполнении не более чем на 2/3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Маркировка тары, своевременный вывоз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5. </w:t>
            </w:r>
            <w:r w:rsidRPr="00C57E34">
              <w:rPr>
                <w:rFonts w:ascii="Times New Roman" w:hAnsi="Times New Roman" w:cs="Times New Roman"/>
                <w:b/>
              </w:rPr>
              <w:t>Санитарное состояние пищеблока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Кухня и подсобные помещения содержатся в порядке и чистоте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Обработка технологического оборудования проводится по мере его загрязнения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Соблюдается график проведения генеральных уборок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Заключен договор на проведение дезинсекции, дератизации, работы по дезинсекции, дератизации проводятся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Контроль за выполнением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выполненных работ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Уборочный инвентарь промаркирован и хранится в специально отведенном месте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Рабочая одежда сотрудников пищеблока содержится в чистоте и порядке.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достаточного количества </w:t>
            </w:r>
            <w:r w:rsidRPr="00C57E34">
              <w:rPr>
                <w:rFonts w:ascii="Times New Roman" w:hAnsi="Times New Roman" w:cs="Times New Roman"/>
              </w:rPr>
              <w:lastRenderedPageBreak/>
              <w:t>комплектов рабочей одежды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Соблюдение инструкции, наличие спецодежды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Комиссия за организацией питания, </w:t>
            </w:r>
            <w:r w:rsidRPr="00C57E34">
              <w:rPr>
                <w:rFonts w:ascii="Times New Roman" w:hAnsi="Times New Roman" w:cs="Times New Roman"/>
              </w:rPr>
              <w:lastRenderedPageBreak/>
              <w:t>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6</w:t>
            </w:r>
            <w:r w:rsidRPr="00C57E34">
              <w:rPr>
                <w:rFonts w:ascii="Times New Roman" w:hAnsi="Times New Roman" w:cs="Times New Roman"/>
                <w:b/>
              </w:rPr>
              <w:t>. Рацион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Имеется примерное 10-дневное меню, согласованное Управлением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по Пермскому краю, согласованное руководителем учреждения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Блюда меню соответствуют примерному 10-дневному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10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Завтрак состоит из закуски, горячего блюда, напитка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Обед состоит из закуски, первого блюда, второго блюда, напитка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Выходы блюд соответствуют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Раздача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технологические карты для всех блюд, представленных в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технологических карт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проверок, собеседования с сотрудниками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контроль правильности закладки продуктов, что подтверждается записями в соответствующем журнале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Правильность ведения журнала закладки блюд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Ежедневно ведется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 результатов оценки готовых блюд: выдача готовой пищи допускается только после снятия пробы,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срок реализации готового блюда после снятия пробы не более 2 ч.,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контроль выхода порционных блюд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ведения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Бракеражная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Акты проверок 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Обеспечивается хранение суточных проб в стеклянной посуде с крышками в специальном холодильнике в течение 48 часов при температуре +2-+6 градусов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Специальные контейнеры, температура хранения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 дополнительном питании отсутствуют продукты, запрещенные в детском питании карамель, газированные напитки, непакетированные соки, салаты с майонезом, кондитерские изделия с кремом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спецификации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бракеражная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6.12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 ведется "Ведомость контроля за рационом питания"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Систематичность ведения ведомости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Ведомость контроля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раз в 10 дней подсчет и сравнение среднесуточных значений потребления продуктов в расчете на 1 человека со среднесуточными нормами потребления (в расчете на один день на одного человека)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Своевременное заполнение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10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Ведомость контроля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Проводится дополнительная витаминизация (C-витаминизация или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инстантные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витаминизированные напитки)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постоянно при проведении витаминизации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Журнал витаминизации блюд, 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7. </w:t>
            </w:r>
            <w:r w:rsidRPr="00C57E34">
              <w:rPr>
                <w:rFonts w:ascii="Times New Roman" w:hAnsi="Times New Roman" w:cs="Times New Roman"/>
                <w:b/>
              </w:rPr>
              <w:t xml:space="preserve">Проведение визуальных и лабораторных проверок учреждениями </w:t>
            </w:r>
            <w:proofErr w:type="spellStart"/>
            <w:r w:rsidRPr="00C57E34">
              <w:rPr>
                <w:rFonts w:ascii="Times New Roman" w:hAnsi="Times New Roman" w:cs="Times New Roman"/>
                <w:b/>
              </w:rPr>
              <w:t>Роспотребнадзора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Имеется договор с учреждениями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о проведении лабораторных и визуальных проверок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договора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Директор МАОУ «СОШ № 101» г. Перми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 Договор № 3199 от 28.10.2015 г.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акты по результатам проведения лабораторно-инструментальных исследований: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микробиологические исследования проб готовых блюд - 1 раз в квартал;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калорийность, выходы и соответствие химического состава блюд рецептуре - 1 раз в год;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микробиологические исследования смывов на наличие санитарно-показательной микрофлоры (БГКП) - 2 раза в год;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питьевая вода на соответствие требованиям по химическим и микробиологическим свойствам - 2 раза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 соответствии с программой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Протоколы лабораторных испытаний 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акты о проведении визуальных проверок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</w:t>
            </w:r>
            <w:r w:rsidRPr="00C57E34">
              <w:rPr>
                <w:rFonts w:ascii="Times New Roman" w:hAnsi="Times New Roman" w:cs="Times New Roman"/>
                <w:b/>
              </w:rPr>
              <w:t>. Обеспечение питьевого режима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Обеспечивается питьевой режим в соответствии с требованиями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сертификатов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D72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АХЧ,  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бутилированной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воды или питьевых фонтанчиков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сертификатов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D72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</w:t>
            </w:r>
            <w:r w:rsidRPr="00C57E34">
              <w:rPr>
                <w:rFonts w:ascii="Times New Roman" w:hAnsi="Times New Roman" w:cs="Times New Roman"/>
              </w:rPr>
              <w:lastRenderedPageBreak/>
              <w:t xml:space="preserve">ом, зам. директора по АХЧ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8.3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Обеспечение свободного доступа к питьевой воде в течение всего учебного дня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Доступ к питьевым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фонганчикам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D72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Дежурный администратор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Обеспечение достаточного количества чистой посуды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D72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</w:tbl>
    <w:p w:rsidR="00A27D1B" w:rsidRDefault="00A27D1B" w:rsidP="00E1755E">
      <w:pPr>
        <w:pStyle w:val="ConsPlusNormal"/>
        <w:jc w:val="both"/>
      </w:pPr>
    </w:p>
    <w:p w:rsidR="00A27D1B" w:rsidRDefault="00A27D1B" w:rsidP="00E1755E">
      <w:pPr>
        <w:pStyle w:val="ConsPlusNormal"/>
        <w:jc w:val="both"/>
      </w:pPr>
    </w:p>
    <w:p w:rsidR="00A27D1B" w:rsidRDefault="00A27D1B" w:rsidP="00E1755E">
      <w:pPr>
        <w:pStyle w:val="ConsPlusNormal"/>
        <w:jc w:val="both"/>
      </w:pPr>
    </w:p>
    <w:p w:rsidR="00A27D1B" w:rsidRDefault="00A27D1B" w:rsidP="00E1755E">
      <w:pPr>
        <w:pStyle w:val="ConsPlusNormal"/>
        <w:jc w:val="both"/>
      </w:pPr>
    </w:p>
    <w:p w:rsidR="00A27D1B" w:rsidRPr="00E1755E" w:rsidRDefault="00A27D1B" w:rsidP="00E1755E"/>
    <w:p w:rsidR="00A27D1B" w:rsidRDefault="00A27D1B" w:rsidP="00E1755E"/>
    <w:p w:rsidR="00A27D1B" w:rsidRDefault="00A27D1B" w:rsidP="00E1755E">
      <w:pPr>
        <w:tabs>
          <w:tab w:val="left" w:pos="4785"/>
        </w:tabs>
      </w:pPr>
      <w:r>
        <w:tab/>
      </w:r>
    </w:p>
    <w:p w:rsidR="00A27D1B" w:rsidRDefault="00A27D1B" w:rsidP="00E1755E">
      <w:pPr>
        <w:tabs>
          <w:tab w:val="left" w:pos="4785"/>
        </w:tabs>
      </w:pPr>
    </w:p>
    <w:p w:rsidR="00A27D1B" w:rsidRPr="00E1755E" w:rsidRDefault="00A27D1B" w:rsidP="00E1755E">
      <w:pPr>
        <w:rPr>
          <w:sz w:val="28"/>
          <w:szCs w:val="28"/>
        </w:rPr>
      </w:pPr>
      <w:r>
        <w:rPr>
          <w:sz w:val="28"/>
          <w:szCs w:val="28"/>
        </w:rPr>
        <w:t>Директор школы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И.Н.Котельникова</w:t>
      </w:r>
    </w:p>
    <w:sectPr w:rsidR="00A27D1B" w:rsidRPr="00E1755E" w:rsidSect="00B34C06">
      <w:pgSz w:w="11906" w:h="16838"/>
      <w:pgMar w:top="567" w:right="284" w:bottom="851" w:left="567" w:header="0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DE1" w:rsidRDefault="00695DE1" w:rsidP="006C3FBF">
      <w:pPr>
        <w:spacing w:after="0" w:line="240" w:lineRule="auto"/>
      </w:pPr>
      <w:r>
        <w:separator/>
      </w:r>
    </w:p>
  </w:endnote>
  <w:endnote w:type="continuationSeparator" w:id="0">
    <w:p w:rsidR="00695DE1" w:rsidRDefault="00695DE1" w:rsidP="006C3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DE1" w:rsidRDefault="00695DE1" w:rsidP="006C3FBF">
      <w:pPr>
        <w:spacing w:after="0" w:line="240" w:lineRule="auto"/>
      </w:pPr>
      <w:r>
        <w:separator/>
      </w:r>
    </w:p>
  </w:footnote>
  <w:footnote w:type="continuationSeparator" w:id="0">
    <w:p w:rsidR="00695DE1" w:rsidRDefault="00695DE1" w:rsidP="006C3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352E0"/>
    <w:multiLevelType w:val="hybridMultilevel"/>
    <w:tmpl w:val="7E7C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6AB"/>
    <w:rsid w:val="000567DA"/>
    <w:rsid w:val="000E0AEF"/>
    <w:rsid w:val="001039B0"/>
    <w:rsid w:val="00104264"/>
    <w:rsid w:val="001D6EBE"/>
    <w:rsid w:val="001E2ADC"/>
    <w:rsid w:val="001F0909"/>
    <w:rsid w:val="001F0DA4"/>
    <w:rsid w:val="00263882"/>
    <w:rsid w:val="00267A23"/>
    <w:rsid w:val="002823D3"/>
    <w:rsid w:val="003171EB"/>
    <w:rsid w:val="00332991"/>
    <w:rsid w:val="00344B7E"/>
    <w:rsid w:val="00395065"/>
    <w:rsid w:val="004205D9"/>
    <w:rsid w:val="004A15EA"/>
    <w:rsid w:val="004F5C0E"/>
    <w:rsid w:val="00540367"/>
    <w:rsid w:val="005C776E"/>
    <w:rsid w:val="005E0528"/>
    <w:rsid w:val="00695DE1"/>
    <w:rsid w:val="006C3FBF"/>
    <w:rsid w:val="00710AC2"/>
    <w:rsid w:val="0071364D"/>
    <w:rsid w:val="007735F7"/>
    <w:rsid w:val="007F2480"/>
    <w:rsid w:val="00827E64"/>
    <w:rsid w:val="00961854"/>
    <w:rsid w:val="00A1009E"/>
    <w:rsid w:val="00A22C74"/>
    <w:rsid w:val="00A27D1B"/>
    <w:rsid w:val="00AA4C7F"/>
    <w:rsid w:val="00AF4F81"/>
    <w:rsid w:val="00B015A1"/>
    <w:rsid w:val="00B34C06"/>
    <w:rsid w:val="00B81DD9"/>
    <w:rsid w:val="00BA2889"/>
    <w:rsid w:val="00C57E34"/>
    <w:rsid w:val="00CE66AB"/>
    <w:rsid w:val="00D5091A"/>
    <w:rsid w:val="00D60804"/>
    <w:rsid w:val="00D958EA"/>
    <w:rsid w:val="00DB526F"/>
    <w:rsid w:val="00DC6E69"/>
    <w:rsid w:val="00E103E7"/>
    <w:rsid w:val="00E1755E"/>
    <w:rsid w:val="00F1512C"/>
    <w:rsid w:val="00F548FA"/>
    <w:rsid w:val="00F707DD"/>
    <w:rsid w:val="00FC3068"/>
    <w:rsid w:val="00FD7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26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A2889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BA2889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Title">
    <w:name w:val="ConsPlusTitle"/>
    <w:uiPriority w:val="99"/>
    <w:rsid w:val="00BA2889"/>
    <w:pPr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paragraph" w:customStyle="1" w:styleId="ConsPlusCell">
    <w:name w:val="ConsPlusCell"/>
    <w:uiPriority w:val="99"/>
    <w:rsid w:val="00BA2889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DocList">
    <w:name w:val="ConsPlusDocList"/>
    <w:uiPriority w:val="99"/>
    <w:rsid w:val="00BA2889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TitlePage">
    <w:name w:val="ConsPlusTitlePage"/>
    <w:uiPriority w:val="99"/>
    <w:rsid w:val="00BA2889"/>
    <w:pPr>
      <w:autoSpaceDE w:val="0"/>
      <w:autoSpaceDN w:val="0"/>
      <w:adjustRightInd w:val="0"/>
    </w:pPr>
    <w:rPr>
      <w:rFonts w:ascii="Tahoma" w:hAnsi="Tahoma" w:cs="Tahoma"/>
      <w:lang w:eastAsia="en-US"/>
    </w:rPr>
  </w:style>
  <w:style w:type="paragraph" w:customStyle="1" w:styleId="ConsPlusJurTerm">
    <w:name w:val="ConsPlusJurTerm"/>
    <w:uiPriority w:val="99"/>
    <w:rsid w:val="00BA2889"/>
    <w:pPr>
      <w:autoSpaceDE w:val="0"/>
      <w:autoSpaceDN w:val="0"/>
      <w:adjustRightInd w:val="0"/>
    </w:pPr>
    <w:rPr>
      <w:rFonts w:ascii="Tahoma" w:hAnsi="Tahoma" w:cs="Tahoma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39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950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6C3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C3FBF"/>
    <w:rPr>
      <w:rFonts w:cs="Times New Roman"/>
    </w:rPr>
  </w:style>
  <w:style w:type="paragraph" w:styleId="a7">
    <w:name w:val="footer"/>
    <w:basedOn w:val="a"/>
    <w:link w:val="a8"/>
    <w:uiPriority w:val="99"/>
    <w:rsid w:val="006C3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C3FB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46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14</Pages>
  <Words>3532</Words>
  <Characters>20135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2016-08-18T10:59:00Z</cp:lastPrinted>
  <dcterms:created xsi:type="dcterms:W3CDTF">2016-05-02T12:04:00Z</dcterms:created>
  <dcterms:modified xsi:type="dcterms:W3CDTF">2018-07-04T12:31:00Z</dcterms:modified>
</cp:coreProperties>
</file>