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  <w:r w:rsidRPr="00961854">
        <w:rPr>
          <w:rFonts w:ascii="Times New Roman" w:hAnsi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35pt;margin-top:0;width:536.25pt;height:762.15pt;z-index:-1">
            <v:imagedata r:id="rId7" o:title=""/>
          </v:shape>
          <o:OLEObject Type="Embed" ProgID="AcroExch.Document.DC" ShapeID="_x0000_s1026" DrawAspect="Content" ObjectID="_1575790556" r:id="rId8"/>
        </w:pict>
      </w: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961854" w:rsidRDefault="00961854" w:rsidP="000567DA">
      <w:pPr>
        <w:spacing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98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93"/>
        <w:gridCol w:w="3685"/>
        <w:gridCol w:w="2410"/>
        <w:gridCol w:w="1275"/>
        <w:gridCol w:w="1276"/>
        <w:gridCol w:w="1843"/>
      </w:tblGrid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961854" w:rsidRDefault="00A27D1B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Хранение сопроводительных документов до полной реализации продуктов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договоров на поставку продуктов питания, содержащих условия транспортировки, хранения, требования к качеству поставляемых продуктов, наличия сопроводительных документов. Предусмотрена поставка только полуфабрикатов в том случае, если пищеблок должен работать на полуфабрикатах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сроков реализации скоропортящихся продуктов по журналу бракеража пищевых продуктов и продовольственного сырья 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отметки о полной реализации продукта до конечного срока реализации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журнала, своевременное списание скоропортящихся продуктов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332991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Журнал бракеража пищевых продуктов и производственного сырья, акты проверок 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условий хранения скоропортящихся продуктов в соответствии с требованиями сопроводительных документов, маркировки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маркировки тары, продуктов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Ежедневное ведение журнала контроля температурного режима холодильного оборудования. Соответствие показаний термометров записям в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A4C7F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 журнала,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температурная карта холодильного оборудования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Хранение сыпучих продуктов и овощей в таре на стеллажах на расстоянии не менее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C57E34">
                <w:rPr>
                  <w:rFonts w:ascii="Times New Roman" w:hAnsi="Times New Roman" w:cs="Times New Roman"/>
                </w:rPr>
                <w:t>15 см</w:t>
              </w:r>
            </w:smartTag>
            <w:r w:rsidRPr="00C57E34">
              <w:rPr>
                <w:rFonts w:ascii="Times New Roman" w:hAnsi="Times New Roman" w:cs="Times New Roman"/>
              </w:rPr>
              <w:t xml:space="preserve"> от пола  при наличии маркировочных ярлыков промышленной упаковки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Условия хранения, маркировка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пищевых продуктов, подтверждающих организацию работы пищеблока в соответствии с объемно-планировочными решениями 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полуфабрикаты высокой степени готовности (котлеты и т.д.),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мясо бескостное фасованное весом до </w:t>
            </w:r>
            <w:smartTag w:uri="urn:schemas-microsoft-com:office:smarttags" w:element="metricconverter">
              <w:smartTagPr>
                <w:attr w:name="ProductID" w:val="3 кг"/>
              </w:smartTagPr>
              <w:r w:rsidRPr="00C57E34">
                <w:rPr>
                  <w:rFonts w:ascii="Times New Roman" w:hAnsi="Times New Roman" w:cs="Times New Roman"/>
                </w:rPr>
                <w:t>3 кг</w:t>
              </w:r>
            </w:smartTag>
            <w:r w:rsidRPr="00C57E34">
              <w:rPr>
                <w:rFonts w:ascii="Times New Roman" w:hAnsi="Times New Roman" w:cs="Times New Roman"/>
              </w:rPr>
              <w:t>, овощи чищеные,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рыба, филе или потрошеная, без головы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A4C7F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Номенклатура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A4C7F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в складском помещении термометра и гигрометра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>3. Оборудование и инвентарь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использования оборудования и инвентаря в соответствии с маркировкой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инвентаря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по контролю за организацией питания, Медицинский работник, зав. производств</w:t>
            </w:r>
            <w:r w:rsidRPr="00C57E34">
              <w:rPr>
                <w:rFonts w:ascii="Times New Roman" w:hAnsi="Times New Roman" w:cs="Times New Roman"/>
              </w:rPr>
              <w:lastRenderedPageBreak/>
              <w:t>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A15E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 принудительной вентиляции 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Исправность вентиляции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Работа технологического и холодильного оборудования в соответствии с техническими характеристиками подтверждается актом обследования, выполненным организацией, имеющей соответствующие полномочия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 xml:space="preserve">Столовая обеспечена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Фаянсовой, фарфоровой или стеклянной столовой посудой без сколов и трещин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столовыми приборами из нержавеющей стали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4. </w:t>
            </w:r>
            <w:r w:rsidRPr="00C57E34">
              <w:rPr>
                <w:rFonts w:ascii="Times New Roman" w:hAnsi="Times New Roman" w:cs="Times New Roman"/>
                <w:b/>
              </w:rPr>
              <w:t>Оборудование моечных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инструкции по применению моющих средств, применяемых в данное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Металлические ванны для мытья посуды оборудованы воздушными разрывами, душевыми насадками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Имеются стеллажи с решетчатыми полками для просушки и хранения посуды с высотой нижней полки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C57E34">
                <w:rPr>
                  <w:rFonts w:ascii="Times New Roman" w:hAnsi="Times New Roman" w:cs="Times New Roman"/>
                </w:rPr>
                <w:t>50 см</w:t>
              </w:r>
            </w:smartTag>
            <w:r w:rsidRPr="00C57E34">
              <w:rPr>
                <w:rFonts w:ascii="Times New Roman" w:hAnsi="Times New Roman" w:cs="Times New Roman"/>
              </w:rPr>
              <w:t xml:space="preserve"> от пола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Мочалки, щетки для мытья посуды, ветошь после обработки сушат и хранят 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в промаркированной таре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 xml:space="preserve">Правильная маркировка тары, соблюдение </w:t>
            </w:r>
            <w:r w:rsidRPr="00C57E34">
              <w:rPr>
                <w:rFonts w:ascii="Times New Roman" w:hAnsi="Times New Roman" w:cs="Times New Roman"/>
              </w:rPr>
              <w:lastRenderedPageBreak/>
              <w:t>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</w:t>
            </w:r>
            <w:r w:rsidRPr="00C57E34">
              <w:rPr>
                <w:rFonts w:ascii="Times New Roman" w:hAnsi="Times New Roman" w:cs="Times New Roman"/>
              </w:rPr>
              <w:lastRenderedPageBreak/>
              <w:t>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Пищевые отходы собирают в промаркированные емкости с крышками, которые очищаются при их заполнении не более чем на 2/3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тары, своевременный вывоз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5. </w:t>
            </w:r>
            <w:r w:rsidRPr="00C57E34">
              <w:rPr>
                <w:rFonts w:ascii="Times New Roman" w:hAnsi="Times New Roman" w:cs="Times New Roman"/>
                <w:b/>
              </w:rPr>
              <w:t>Санитарное состояние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Кухня и подсобные помещения содержатся в порядке и чистоте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Обработка технологического оборудования проводится по мере его загрязнения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Соблюдается график проведения генеральных уборок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Заключен договор на проведение дезинсекции, дератизации, работы по дезинсекции, дератизации проводятся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Контроль за выполнением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выполненных работ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Уборочный инвентарь промаркирован и хранится в специально отведенном месте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Рабочая одежда сотрудников пищеблока содержится в чистоте и порядке.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достаточного количества </w:t>
            </w:r>
            <w:r w:rsidRPr="00C57E34">
              <w:rPr>
                <w:rFonts w:ascii="Times New Roman" w:hAnsi="Times New Roman" w:cs="Times New Roman"/>
              </w:rPr>
              <w:lastRenderedPageBreak/>
              <w:t>комплектов рабочей одежды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Соблюдение инструкции, наличие спецодежды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Комиссия за организацией питания, </w:t>
            </w:r>
            <w:r w:rsidRPr="00C57E34">
              <w:rPr>
                <w:rFonts w:ascii="Times New Roman" w:hAnsi="Times New Roman" w:cs="Times New Roman"/>
              </w:rPr>
              <w:lastRenderedPageBreak/>
              <w:t>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Акты проверок</w:t>
            </w:r>
          </w:p>
        </w:tc>
      </w:tr>
      <w:tr w:rsidR="00A27D1B" w:rsidRPr="00C57E34" w:rsidTr="00B34C06"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</w:t>
            </w:r>
            <w:r w:rsidRPr="00C57E34">
              <w:rPr>
                <w:rFonts w:ascii="Times New Roman" w:hAnsi="Times New Roman" w:cs="Times New Roman"/>
                <w:b/>
              </w:rPr>
              <w:t>. Рацион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примерное 10-дневное меню, согласованное Управлением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по Пермскому краю, согласованное руководителем учреждения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Блюда меню соответствуют примерному 10-дневному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Завтрак состоит из закуски, горячего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Обед состоит из закуски, первого блюда, второго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7735F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Выходы блюд соответствуют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Раздача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технологические карты для всех блюд, представленных в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технологических карт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собеседования с сотрудниками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правильности закладки продуктов, что подтверждается записями в соответствующем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Правильность ведения журнала закладки блюд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Ежедневно ведется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 результатов оценки готовых блюд: выдача готовой пищи допускается только после снятия пробы,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срок реализации готового блюда после снятия пробы не более 2 ч.,</w:t>
            </w:r>
          </w:p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выхода порционных блюд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ведения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Акты проверок 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Обеспечивается хранение суточных проб в стеклянной посуде с крышками в специальном холодильнике в течение 48 часов при температуре +2-+6 градусов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Специальные контейнеры, температура хранения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5091A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дополнительном питании отсутствуют продукты, запрещенные в детском питании карамель, газированные напитки, непакетированные соки, салаты с майонезом, кондитерские изделия с кремом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спецификации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 ведется "Ведомость контроля за рационом питания"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Систематичность ведения ведомости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раз в 10 дней подсчет и сравнение среднесуточных значений потребления продуктов в расчете на 1 человека со среднесуточными нормами потребления (в расчете на один день на одного человека)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Своевременное заполнение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Проводится дополнительная витаминизация (C-витаминизация или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инстантные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витаминизированные напитки)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постоянно при проведении витаминизации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Журнал витаминизации блюд, акт проверки</w:t>
            </w:r>
          </w:p>
        </w:tc>
      </w:tr>
      <w:tr w:rsidR="00A27D1B" w:rsidRPr="00C57E34" w:rsidTr="00B34C06"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7. </w:t>
            </w:r>
            <w:r w:rsidRPr="00C57E34">
              <w:rPr>
                <w:rFonts w:ascii="Times New Roman" w:hAnsi="Times New Roman" w:cs="Times New Roman"/>
                <w:b/>
              </w:rPr>
              <w:t xml:space="preserve">Проведение визуальных и лабораторных проверок учреждениями </w:t>
            </w:r>
            <w:proofErr w:type="spellStart"/>
            <w:r w:rsidRPr="00C57E34">
              <w:rPr>
                <w:rFonts w:ascii="Times New Roman" w:hAnsi="Times New Roman" w:cs="Times New Roman"/>
                <w:b/>
              </w:rPr>
              <w:t>Роспотребнадзора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договор с учреждениями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о проведении лабораторных 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A22C7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Директор МАОУ «СОШ № 101» г. Перми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Договор № 3199 от 28.10.2015 г.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по результатам проведения лабораторно-инструментальных исследований: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проб готовых блюд - 1 раз в квартал;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калорийность, выходы и соответствие химического состава блюд рецептуре - 1 раз в год;</w:t>
            </w:r>
          </w:p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смывов на наличие санитарно-показательной микрофлоры (БГКП) - 2 раза в год;</w:t>
            </w:r>
          </w:p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питьевая вода на соответствие требованиям по химическим и микробиологическим свойствам - 2 раза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соответствии с программой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D60804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Протоколы лабораторных испытаний 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о проведении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</w:t>
            </w:r>
            <w:r w:rsidRPr="00C57E34">
              <w:rPr>
                <w:rFonts w:ascii="Times New Roman" w:hAnsi="Times New Roman" w:cs="Times New Roman"/>
                <w:b/>
              </w:rPr>
              <w:t>. Обеспечение питьевого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Обеспечивается питьевой режим в соответствии с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707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C3068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АХЧ, 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бутилированной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воды или питьевых фонтанчиков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4F5C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E103E7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ом, зам. директора по АХЧ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8.3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свободного доступа к питьевой воде в течение всего учебного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Доступ к питьевым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фонганчикам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4F5C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Дежурный администратор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B34C06"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5C776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достаточного количества чистой посуды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4F5C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4F5C0E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</w:tbl>
    <w:p w:rsidR="00A27D1B" w:rsidRDefault="00A27D1B" w:rsidP="00BA2889">
      <w:pPr>
        <w:pStyle w:val="ConsPlusNormal"/>
        <w:jc w:val="both"/>
      </w:pPr>
    </w:p>
    <w:p w:rsidR="00A27D1B" w:rsidRDefault="00A27D1B" w:rsidP="00BA2889">
      <w:pPr>
        <w:pStyle w:val="ConsPlusNormal"/>
        <w:jc w:val="both"/>
      </w:pPr>
    </w:p>
    <w:p w:rsidR="00A27D1B" w:rsidRDefault="00A27D1B" w:rsidP="00BA2889">
      <w:pPr>
        <w:pStyle w:val="ConsPlusNormal"/>
        <w:jc w:val="both"/>
      </w:pPr>
    </w:p>
    <w:p w:rsidR="00A27D1B" w:rsidRDefault="00A27D1B" w:rsidP="00BA2889">
      <w:pPr>
        <w:pStyle w:val="ConsPlusNormal"/>
        <w:jc w:val="both"/>
      </w:pPr>
    </w:p>
    <w:p w:rsidR="00A27D1B" w:rsidRPr="00E1755E" w:rsidRDefault="00A27D1B" w:rsidP="00E1755E"/>
    <w:p w:rsidR="00A27D1B" w:rsidRDefault="00A27D1B" w:rsidP="00E1755E"/>
    <w:p w:rsidR="00A27D1B" w:rsidRDefault="00A27D1B" w:rsidP="00E1755E">
      <w:pPr>
        <w:tabs>
          <w:tab w:val="left" w:pos="4785"/>
        </w:tabs>
      </w:pPr>
      <w:r>
        <w:tab/>
      </w: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rPr>
          <w:sz w:val="28"/>
          <w:szCs w:val="28"/>
        </w:rPr>
      </w:pPr>
      <w:r>
        <w:rPr>
          <w:sz w:val="28"/>
          <w:szCs w:val="28"/>
        </w:rPr>
        <w:t>Директор школы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И.Н.Котельникова</w:t>
      </w: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Default="00A27D1B" w:rsidP="00E1755E">
      <w:pPr>
        <w:tabs>
          <w:tab w:val="left" w:pos="4785"/>
        </w:tabs>
      </w:pP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567DA">
        <w:rPr>
          <w:rFonts w:ascii="Times New Roman" w:hAnsi="Times New Roman"/>
          <w:sz w:val="24"/>
          <w:szCs w:val="24"/>
        </w:rPr>
        <w:t>УТВЕРЖДАЮ</w:t>
      </w: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567DA">
        <w:rPr>
          <w:rFonts w:ascii="Times New Roman" w:hAnsi="Times New Roman"/>
          <w:sz w:val="24"/>
          <w:szCs w:val="24"/>
        </w:rPr>
        <w:t>Директор МАОУ «СОШ № 24»</w:t>
      </w: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0567DA">
        <w:rPr>
          <w:rFonts w:ascii="Times New Roman" w:hAnsi="Times New Roman"/>
          <w:sz w:val="24"/>
          <w:szCs w:val="24"/>
        </w:rPr>
        <w:t>___/Котельникова И.Н.</w:t>
      </w:r>
    </w:p>
    <w:p w:rsidR="00A27D1B" w:rsidRPr="000567DA" w:rsidRDefault="00A27D1B" w:rsidP="00E1755E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 31» августа 2017</w:t>
      </w:r>
      <w:r w:rsidRPr="000567DA">
        <w:rPr>
          <w:rFonts w:ascii="Times New Roman" w:hAnsi="Times New Roman"/>
          <w:sz w:val="24"/>
          <w:szCs w:val="24"/>
        </w:rPr>
        <w:t>г.</w:t>
      </w:r>
    </w:p>
    <w:p w:rsidR="00A27D1B" w:rsidRPr="000567DA" w:rsidRDefault="00A27D1B" w:rsidP="00E1755E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7DA">
        <w:rPr>
          <w:rFonts w:ascii="Times New Roman" w:hAnsi="Times New Roman" w:cs="Times New Roman"/>
          <w:b/>
          <w:sz w:val="32"/>
          <w:szCs w:val="32"/>
        </w:rPr>
        <w:t xml:space="preserve">Программа </w:t>
      </w:r>
    </w:p>
    <w:p w:rsidR="00A27D1B" w:rsidRPr="000567DA" w:rsidRDefault="00A27D1B" w:rsidP="00E1755E">
      <w:pPr>
        <w:pStyle w:val="ConsPlusNormal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67DA">
        <w:rPr>
          <w:rFonts w:ascii="Times New Roman" w:hAnsi="Times New Roman" w:cs="Times New Roman"/>
          <w:b/>
          <w:sz w:val="32"/>
          <w:szCs w:val="32"/>
        </w:rPr>
        <w:t>производственного контроля орга</w:t>
      </w:r>
      <w:r w:rsidR="00D958EA">
        <w:rPr>
          <w:rFonts w:ascii="Times New Roman" w:hAnsi="Times New Roman" w:cs="Times New Roman"/>
          <w:b/>
          <w:sz w:val="32"/>
          <w:szCs w:val="32"/>
        </w:rPr>
        <w:t>низации питания в МАОУ «СОШ №24</w:t>
      </w:r>
      <w:r w:rsidRPr="000567DA">
        <w:rPr>
          <w:rFonts w:ascii="Times New Roman" w:hAnsi="Times New Roman" w:cs="Times New Roman"/>
          <w:b/>
          <w:sz w:val="32"/>
          <w:szCs w:val="32"/>
        </w:rPr>
        <w:t xml:space="preserve"> города Перми на 2016-2017 учебный год.</w:t>
      </w:r>
    </w:p>
    <w:p w:rsidR="00A27D1B" w:rsidRPr="000567DA" w:rsidRDefault="00A27D1B" w:rsidP="00E1755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982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"/>
        <w:gridCol w:w="493"/>
        <w:gridCol w:w="3683"/>
        <w:gridCol w:w="2409"/>
        <w:gridCol w:w="1274"/>
        <w:gridCol w:w="1275"/>
        <w:gridCol w:w="1842"/>
      </w:tblGrid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Место контроля, нормативные документы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Кратность проверки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Контролирующее лицо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Учетно</w:t>
            </w:r>
            <w:proofErr w:type="spellEnd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C57E34">
              <w:rPr>
                <w:rFonts w:ascii="Times New Roman" w:hAnsi="Times New Roman" w:cs="Times New Roman"/>
                <w:sz w:val="24"/>
                <w:szCs w:val="24"/>
              </w:rPr>
              <w:t>отчетнаяформа</w:t>
            </w:r>
            <w:proofErr w:type="spellEnd"/>
          </w:p>
        </w:tc>
      </w:tr>
      <w:tr w:rsidR="00A27D1B" w:rsidRPr="00C57E34" w:rsidTr="00FD72A5">
        <w:tc>
          <w:tcPr>
            <w:tcW w:w="1098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Кадровое обеспечение пищеблока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профессиональной квалификации не ниже 3-4 разряда у сотрудников пищеблока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документов об образовании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При поступлении на работу/1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Личное дело сотрудника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Прохождение сотрудниками пищеблока профессиональной переподготовки один раз в три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документов об образовании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Личное дело сотрудника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личных медицинских книжек работников пищеблока в которых отражено своевременное прохождение работниками пищеблока медосмотра 1 раз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пройденной медкомиссии, допуск к работе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Личное дело сотрудника, акт приемки школы к новому учебному году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Своевременное прохождение гигиенической подготовки работниками пищеблока 1 раз в 2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пройденной гигиенической подготовки, допуск к работе у сотрудников пищеблока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rPr>
                <w:sz w:val="20"/>
                <w:szCs w:val="20"/>
              </w:rPr>
            </w:pPr>
            <w:r w:rsidRPr="00C57E34">
              <w:rPr>
                <w:rFonts w:ascii="Times New Roman" w:hAnsi="Times New Roman"/>
                <w:sz w:val="20"/>
                <w:szCs w:val="20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Отметка в мед. Книжке сотрудника, акт приемки школы к новому учебному году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Осмотр работников пищеблока на наличие гнойничковых заболеваний кожи рук и открытых поверхностей тела, а также ангин, катаральных явлений верхних дыхательных путей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Отсутствие симптомов заболеваний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Журнал здоровья работников пищеблока </w:t>
            </w:r>
          </w:p>
        </w:tc>
      </w:tr>
      <w:tr w:rsidR="00A27D1B" w:rsidRPr="00C57E34" w:rsidTr="00FD72A5">
        <w:tc>
          <w:tcPr>
            <w:tcW w:w="7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</w:t>
            </w:r>
            <w:r w:rsidRPr="00C57E34">
              <w:rPr>
                <w:rFonts w:ascii="Times New Roman" w:hAnsi="Times New Roman" w:cs="Times New Roman"/>
                <w:b/>
              </w:rPr>
              <w:t>. Прием и хранение пищевых продуктов и продовольственного сырья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Ежедневное ведение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 пищевых продуктов и продовольственного сырья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журнал, акты проверок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всех сопроводительных документов на поступающие продукты питания: маркировка, накладная с указанием даты выработки, срока реализации, реквизитов документов, удостоверяющих безопасность качества 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продуктов (декларация, сертификат или свидетельство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гос</w:t>
            </w:r>
            <w:proofErr w:type="spellEnd"/>
            <w:r w:rsidRPr="00C57E34">
              <w:rPr>
                <w:rFonts w:ascii="Times New Roman" w:hAnsi="Times New Roman" w:cs="Times New Roman"/>
              </w:rPr>
              <w:t>. регистрации).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Хранение сопроводительных документов до полной реализации продуктов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Наличие соответствующей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2.3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договоров на поставку продуктов питания, содержащих условия транспортировки, хранения, требования к качеству поставляемых продуктов, наличия сопроводительных документов. Предусмотрена поставка только полуфабрикатов в том случае, если пищеблок должен работать на полуфабрикатах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документации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c>
          <w:tcPr>
            <w:tcW w:w="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сроков реализации скоропортящихся продуктов по журналу бракеража пищевых продуктов и продовольственного сырья 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отметки о полной реализации продукта до конечного срока реализации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журнала, своевременное списание скоропортящихся продуктов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Журнал бракеража пищевых продуктов и производственного сырья, акты проверок 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условий хранения скоропортящихся продуктов в соответствии с требованиями сопроводительных документов, маркировки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соответствующей маркировки тары, продуктов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Ежедневное ведение журнала контроля температурного режима холодильного оборудования. Соответствие показаний термометров записям в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 и систематичность заполнения  журнала,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температурная карта холодильного оборудования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Хранение сыпучих продуктов и овощей в таре на стеллажах на расстоянии не менее 15 см от пола  при наличии маркировочных ярлыков промышленной упаковки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Условия хранения, маркировка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пищевых продуктов, подтверждающих организацию работы пищеблока в соответствии с объемно-планировочными решениями 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полуфабрикаты высокой степени готовности (котлеты и т.д.),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мясо бескостное фасованное весом до 3 кг, овощи чищеные,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рыба, филе или потрошеная, без головы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Номенклатура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Наличие в складском помещении термометра и гигрометра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>3. Оборудование и инвентарь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Соблюдение использования оборудования и инвентаря в соответствии с маркировкой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инвентаря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Комиссия по контролю за организацией питания, Медицинский работник, </w:t>
            </w:r>
            <w:r w:rsidRPr="00C57E34">
              <w:rPr>
                <w:rFonts w:ascii="Times New Roman" w:hAnsi="Times New Roman" w:cs="Times New Roman"/>
              </w:rPr>
              <w:lastRenderedPageBreak/>
              <w:t>зав. производством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3.2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 принудительной вентиляции в рабочем состоянии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Исправность вентиляции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Работа технологического и холодильного оборудования в соответствии с техническими характеристиками подтверждается актом обследования, выполненным организацией, имеющей соответствующие полномочия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 оборудования, акт приемки школы к новому учебному году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7E34">
              <w:rPr>
                <w:rFonts w:ascii="Times New Roman" w:hAnsi="Times New Roman" w:cs="Times New Roman"/>
                <w:b/>
              </w:rPr>
              <w:t xml:space="preserve">Столовая обеспечена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Фаянсовой, фарфоровой или стеклянной столовой посудой без сколов и трещин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столовыми приборами из нержавеющей стали из расчета: два комплекта на одно посадочное место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4. </w:t>
            </w:r>
            <w:r w:rsidRPr="00C57E34">
              <w:rPr>
                <w:rFonts w:ascii="Times New Roman" w:hAnsi="Times New Roman" w:cs="Times New Roman"/>
                <w:b/>
              </w:rPr>
              <w:t>Оборудование моечных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инструкции по применению моющих средств, применяемых в данное время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Металлические ванны для мытья посуды оборудованы воздушными разрывами, душевыми насадками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Исправность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Имеются стеллажи с решетчатыми полками для просушки и хранения посуды с высотой нижней полки не менее 50 см от пола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оборудования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 к приемке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4.4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Мочалки, щетки для мытья посуды, ветошь после обработки сушат и хранят в промаркированной таре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Правильная маркировка тары, 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Пищевые отходы собирают в промаркированные емкости с крышками, которые очищаются при их заполнении не более чем на 2/3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Маркировка тары, своевременный вывоз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78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5. </w:t>
            </w:r>
            <w:r w:rsidRPr="00C57E34">
              <w:rPr>
                <w:rFonts w:ascii="Times New Roman" w:hAnsi="Times New Roman" w:cs="Times New Roman"/>
                <w:b/>
              </w:rPr>
              <w:t>Санитарное состояние пищеблока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Кухня и подсобные помещения содержатся в порядке и чистоте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Обработка технологического оборудования проводится по мере его загрязнения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Соблюдается график проведения генеральных уборок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Заключен договор на проведение дезинсекции, дератизации, работы по дезинсекции, дератизации проводятся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Контроль за выполнением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выполненных работ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Уборочный инвентарь промаркирован и хранится в специально отведенном месте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Соблюдение инструкции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Рабочая одежда сотрудников пищеблока </w:t>
            </w:r>
            <w:r w:rsidRPr="00C57E34">
              <w:rPr>
                <w:rFonts w:ascii="Times New Roman" w:hAnsi="Times New Roman" w:cs="Times New Roman"/>
              </w:rPr>
              <w:lastRenderedPageBreak/>
              <w:t>содержится в чистоте и порядке.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достаточного количества комплектов рабочей одежды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 xml:space="preserve">Соблюдение инструкции, </w:t>
            </w:r>
            <w:r w:rsidRPr="00C57E34">
              <w:rPr>
                <w:rFonts w:ascii="Times New Roman" w:hAnsi="Times New Roman" w:cs="Times New Roman"/>
              </w:rPr>
              <w:lastRenderedPageBreak/>
              <w:t>наличие спецодежды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 xml:space="preserve">1 раз в </w:t>
            </w:r>
            <w:r w:rsidRPr="00C57E34">
              <w:rPr>
                <w:rFonts w:ascii="Times New Roman" w:hAnsi="Times New Roman" w:cs="Times New Roman"/>
              </w:rPr>
              <w:lastRenderedPageBreak/>
              <w:t>квартал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 xml:space="preserve">Комиссия за </w:t>
            </w:r>
            <w:r w:rsidRPr="00C57E34">
              <w:rPr>
                <w:rFonts w:ascii="Times New Roman" w:hAnsi="Times New Roman" w:cs="Times New Roman"/>
              </w:rPr>
              <w:lastRenderedPageBreak/>
              <w:t>организацией питания, зав. производством, зам. директора по АХЧ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</w:t>
            </w:r>
            <w:r w:rsidRPr="00C57E34">
              <w:rPr>
                <w:rFonts w:ascii="Times New Roman" w:hAnsi="Times New Roman" w:cs="Times New Roman"/>
                <w:b/>
              </w:rPr>
              <w:t>. Рацион питания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примерное 10-дневное меню, согласованное Управлением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по Пермскому краю, согласованное руководителем учреждения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Блюда меню соответствуют примерному 10-дневному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Завтрак состоит из закуски, горячего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Обед состоит из закуски, первого блюда, второго блюда, напитка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меню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Выходы блюд соответствуют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Раздача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Протокол заседания комиссии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технологические карты для всех блюд, представленных в меню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технологических карт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Старший повар, члены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Акты проверок, собеседования с сотрудниками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правильности закладки продуктов, что подтверждается записями в соответствующем журнале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Правильность ведения журнала закладки блюд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Ответственный за организацию питания,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Ежедневно ведется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 результатов оценки готовых блюд: выдача готовой пищи допускается только после снятия пробы,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срок реализации готового блюда после снятия пробы не более 2 ч.,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контроль выхода порционных блюд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Правильность ведения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бракеражного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Акты проверок 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Обеспечивается хранение суточных проб в стеклянной посуде с крышками в специальном холодильнике в течение 48 часов при температуре +2-+6 градусов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Специальные контейнеры, температура хранения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В дополнительном питании отсутствуют продукты, запрещенные в детском питании карамель, газированные напитки, непакетированные соки, салаты </w:t>
            </w:r>
            <w:r w:rsidRPr="00C57E34">
              <w:rPr>
                <w:rFonts w:ascii="Times New Roman" w:hAnsi="Times New Roman" w:cs="Times New Roman"/>
              </w:rPr>
              <w:lastRenderedPageBreak/>
              <w:t>с майонезом, кондитерские изделия с кремом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Наличие спецификации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бракеражная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комиссия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 w:rsidRPr="00C57E34">
              <w:rPr>
                <w:rFonts w:ascii="Times New Roman" w:hAnsi="Times New Roman" w:cs="Times New Roman"/>
              </w:rPr>
              <w:t>Бракеражный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журнал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6.12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 ведется "Ведомость контроля за рационом питания"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Систематичность ведения ведомости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Осуществляется раз в 10 дней подсчет и сравнение среднесуточных значений потребления продуктов в расчете на 1 человека со среднесуточными нормами потребления (в расчете на один день на одного человека)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Своевременное заполнение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1 раз в 10 дней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Ведомость контроля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Проводится дополнительная витаминизация (C-витаминизация или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инстантные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витаминизированные напитки)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Сертификаты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постоянно при проведении витаминизации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Журнал витаминизации блюд, 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7. </w:t>
            </w:r>
            <w:r w:rsidRPr="00C57E34">
              <w:rPr>
                <w:rFonts w:ascii="Times New Roman" w:hAnsi="Times New Roman" w:cs="Times New Roman"/>
                <w:b/>
              </w:rPr>
              <w:t xml:space="preserve">Проведение визуальных и лабораторных проверок учреждениями </w:t>
            </w:r>
            <w:proofErr w:type="spellStart"/>
            <w:r w:rsidRPr="00C57E34">
              <w:rPr>
                <w:rFonts w:ascii="Times New Roman" w:hAnsi="Times New Roman" w:cs="Times New Roman"/>
                <w:b/>
              </w:rPr>
              <w:t>Роспотребнадзора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Имеется договор с учреждениями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Роспотребнадзора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о проведении лабораторных 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договора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Директор МАОУ «СОШ № 101» г. Перми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 Договор № 3199 от 28.10.2015 г.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по результатам проведения лабораторно-инструментальных исследований: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проб готовых блюд - 1 раз в квартал;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калорийность, выходы и соответствие химического состава блюд рецептуре - 1 раз в год;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микробиологические исследования смывов на наличие санитарно-показательной микрофлоры (БГКП) - 2 раза в год;</w:t>
            </w:r>
          </w:p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питьевая вода на соответствие требованиям по химическим и микробиологическим свойствам - 2 раза в год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в соответствии с программой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медицинский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Протоколы лабораторных испытаний 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7.3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Имеются акты о проведении визуальных проверок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акта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Зав. производством,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91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</w:t>
            </w:r>
            <w:r w:rsidRPr="00C57E34">
              <w:rPr>
                <w:rFonts w:ascii="Times New Roman" w:hAnsi="Times New Roman" w:cs="Times New Roman"/>
                <w:b/>
              </w:rPr>
              <w:t>. Обеспечение питьевого режима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outlineLvl w:val="1"/>
              <w:rPr>
                <w:rFonts w:ascii="Times New Roman" w:hAnsi="Times New Roman" w:cs="Times New Roman"/>
              </w:rPr>
            </w:pP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Обеспечивается питьевой режим в соответствии с требованиями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Комиссия за организацией питания, зав. производством, зам. директора по АХЧ,  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8.2.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Использование </w:t>
            </w:r>
            <w:proofErr w:type="spellStart"/>
            <w:r w:rsidRPr="00C57E34">
              <w:rPr>
                <w:rFonts w:ascii="Times New Roman" w:hAnsi="Times New Roman" w:cs="Times New Roman"/>
              </w:rPr>
              <w:t>бутилированной</w:t>
            </w:r>
            <w:proofErr w:type="spellEnd"/>
            <w:r w:rsidRPr="00C57E34">
              <w:rPr>
                <w:rFonts w:ascii="Times New Roman" w:hAnsi="Times New Roman" w:cs="Times New Roman"/>
              </w:rPr>
              <w:t xml:space="preserve"> воды или питьевых фонтанчиков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сертификатов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Комиссия за организацие</w:t>
            </w:r>
            <w:r w:rsidRPr="00C57E34">
              <w:rPr>
                <w:rFonts w:ascii="Times New Roman" w:hAnsi="Times New Roman" w:cs="Times New Roman"/>
              </w:rPr>
              <w:lastRenderedPageBreak/>
              <w:t xml:space="preserve">й питания, зав. производством, зам. директора по АХЧ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lastRenderedPageBreak/>
              <w:t>8.3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свободного доступа к питьевой воде в течение всего учебного дня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 xml:space="preserve">Доступ к питьевым </w:t>
            </w:r>
            <w:proofErr w:type="spellStart"/>
            <w:r w:rsidRPr="00C57E34">
              <w:rPr>
                <w:rFonts w:ascii="Times New Roman" w:hAnsi="Times New Roman" w:cs="Times New Roman"/>
              </w:rPr>
              <w:t>фонганчикам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Дежурный администратор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  <w:tr w:rsidR="00A27D1B" w:rsidRPr="00C57E34" w:rsidTr="00FD72A5">
        <w:trPr>
          <w:gridBefore w:val="1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Обеспечение достаточного количества чистой посуды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Наличие посуды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ежедневно</w:t>
            </w:r>
          </w:p>
          <w:p w:rsidR="00A27D1B" w:rsidRPr="00C57E34" w:rsidRDefault="00A27D1B" w:rsidP="00FD72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Мед. работник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D1B" w:rsidRPr="00C57E34" w:rsidRDefault="00A27D1B" w:rsidP="00FD72A5">
            <w:pPr>
              <w:pStyle w:val="ConsPlusNormal"/>
              <w:rPr>
                <w:rFonts w:ascii="Times New Roman" w:hAnsi="Times New Roman" w:cs="Times New Roman"/>
              </w:rPr>
            </w:pPr>
            <w:r w:rsidRPr="00C57E34">
              <w:rPr>
                <w:rFonts w:ascii="Times New Roman" w:hAnsi="Times New Roman" w:cs="Times New Roman"/>
              </w:rPr>
              <w:t>Акт проверки</w:t>
            </w:r>
          </w:p>
        </w:tc>
      </w:tr>
    </w:tbl>
    <w:p w:rsidR="00A27D1B" w:rsidRDefault="00A27D1B" w:rsidP="00E1755E">
      <w:pPr>
        <w:pStyle w:val="ConsPlusNormal"/>
        <w:jc w:val="both"/>
      </w:pPr>
    </w:p>
    <w:p w:rsidR="00A27D1B" w:rsidRDefault="00A27D1B" w:rsidP="00E1755E">
      <w:pPr>
        <w:pStyle w:val="ConsPlusNormal"/>
        <w:jc w:val="both"/>
      </w:pPr>
    </w:p>
    <w:p w:rsidR="00A27D1B" w:rsidRDefault="00A27D1B" w:rsidP="00E1755E">
      <w:pPr>
        <w:pStyle w:val="ConsPlusNormal"/>
        <w:jc w:val="both"/>
      </w:pPr>
    </w:p>
    <w:p w:rsidR="00A27D1B" w:rsidRDefault="00A27D1B" w:rsidP="00E1755E">
      <w:pPr>
        <w:pStyle w:val="ConsPlusNormal"/>
        <w:jc w:val="both"/>
      </w:pPr>
    </w:p>
    <w:p w:rsidR="00A27D1B" w:rsidRPr="00E1755E" w:rsidRDefault="00A27D1B" w:rsidP="00E1755E"/>
    <w:p w:rsidR="00A27D1B" w:rsidRDefault="00A27D1B" w:rsidP="00E1755E"/>
    <w:p w:rsidR="00A27D1B" w:rsidRDefault="00A27D1B" w:rsidP="00E1755E">
      <w:pPr>
        <w:tabs>
          <w:tab w:val="left" w:pos="4785"/>
        </w:tabs>
      </w:pPr>
      <w:r>
        <w:tab/>
      </w:r>
    </w:p>
    <w:p w:rsidR="00A27D1B" w:rsidRDefault="00A27D1B" w:rsidP="00E1755E">
      <w:pPr>
        <w:tabs>
          <w:tab w:val="left" w:pos="4785"/>
        </w:tabs>
      </w:pPr>
    </w:p>
    <w:p w:rsidR="00A27D1B" w:rsidRPr="00E1755E" w:rsidRDefault="00A27D1B" w:rsidP="00E1755E">
      <w:pPr>
        <w:rPr>
          <w:sz w:val="28"/>
          <w:szCs w:val="28"/>
        </w:rPr>
      </w:pPr>
      <w:r>
        <w:rPr>
          <w:sz w:val="28"/>
          <w:szCs w:val="28"/>
        </w:rPr>
        <w:t>Директор школы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И.Н.Котельникова</w:t>
      </w:r>
    </w:p>
    <w:sectPr w:rsidR="00A27D1B" w:rsidRPr="00E1755E" w:rsidSect="00B34C06">
      <w:pgSz w:w="11906" w:h="16838"/>
      <w:pgMar w:top="567" w:right="284" w:bottom="851" w:left="567" w:header="0" w:footer="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7E64" w:rsidRDefault="00827E64" w:rsidP="006C3FBF">
      <w:pPr>
        <w:spacing w:after="0" w:line="240" w:lineRule="auto"/>
      </w:pPr>
      <w:r>
        <w:separator/>
      </w:r>
    </w:p>
  </w:endnote>
  <w:endnote w:type="continuationSeparator" w:id="0">
    <w:p w:rsidR="00827E64" w:rsidRDefault="00827E64" w:rsidP="006C3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7E64" w:rsidRDefault="00827E64" w:rsidP="006C3FBF">
      <w:pPr>
        <w:spacing w:after="0" w:line="240" w:lineRule="auto"/>
      </w:pPr>
      <w:r>
        <w:separator/>
      </w:r>
    </w:p>
  </w:footnote>
  <w:footnote w:type="continuationSeparator" w:id="0">
    <w:p w:rsidR="00827E64" w:rsidRDefault="00827E64" w:rsidP="006C3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352E0"/>
    <w:multiLevelType w:val="hybridMultilevel"/>
    <w:tmpl w:val="7E7C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6AB"/>
    <w:rsid w:val="000567DA"/>
    <w:rsid w:val="000E0AEF"/>
    <w:rsid w:val="001039B0"/>
    <w:rsid w:val="00104264"/>
    <w:rsid w:val="001D6EBE"/>
    <w:rsid w:val="001E2ADC"/>
    <w:rsid w:val="001F0909"/>
    <w:rsid w:val="001F0DA4"/>
    <w:rsid w:val="00263882"/>
    <w:rsid w:val="00267A23"/>
    <w:rsid w:val="002823D3"/>
    <w:rsid w:val="003171EB"/>
    <w:rsid w:val="00332991"/>
    <w:rsid w:val="00344B7E"/>
    <w:rsid w:val="00395065"/>
    <w:rsid w:val="004A15EA"/>
    <w:rsid w:val="004F5C0E"/>
    <w:rsid w:val="00540367"/>
    <w:rsid w:val="005C776E"/>
    <w:rsid w:val="005E0528"/>
    <w:rsid w:val="006C3FBF"/>
    <w:rsid w:val="00710AC2"/>
    <w:rsid w:val="0071364D"/>
    <w:rsid w:val="007735F7"/>
    <w:rsid w:val="007F2480"/>
    <w:rsid w:val="00827E64"/>
    <w:rsid w:val="00961854"/>
    <w:rsid w:val="00A1009E"/>
    <w:rsid w:val="00A22C74"/>
    <w:rsid w:val="00A27D1B"/>
    <w:rsid w:val="00AA4C7F"/>
    <w:rsid w:val="00AF4F81"/>
    <w:rsid w:val="00B015A1"/>
    <w:rsid w:val="00B34C06"/>
    <w:rsid w:val="00BA2889"/>
    <w:rsid w:val="00C57E34"/>
    <w:rsid w:val="00CE66AB"/>
    <w:rsid w:val="00D5091A"/>
    <w:rsid w:val="00D60804"/>
    <w:rsid w:val="00D958EA"/>
    <w:rsid w:val="00DB526F"/>
    <w:rsid w:val="00DC6E69"/>
    <w:rsid w:val="00E103E7"/>
    <w:rsid w:val="00E1755E"/>
    <w:rsid w:val="00F1512C"/>
    <w:rsid w:val="00F548FA"/>
    <w:rsid w:val="00F707DD"/>
    <w:rsid w:val="00FC3068"/>
    <w:rsid w:val="00FD7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26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A2889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BA288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Title">
    <w:name w:val="ConsPlusTitle"/>
    <w:uiPriority w:val="99"/>
    <w:rsid w:val="00BA2889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customStyle="1" w:styleId="ConsPlusCell">
    <w:name w:val="ConsPlusCell"/>
    <w:uiPriority w:val="99"/>
    <w:rsid w:val="00BA288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DocList">
    <w:name w:val="ConsPlusDocList"/>
    <w:uiPriority w:val="99"/>
    <w:rsid w:val="00BA2889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customStyle="1" w:styleId="ConsPlusTitlePage">
    <w:name w:val="ConsPlusTitlePage"/>
    <w:uiPriority w:val="99"/>
    <w:rsid w:val="00BA2889"/>
    <w:pPr>
      <w:autoSpaceDE w:val="0"/>
      <w:autoSpaceDN w:val="0"/>
      <w:adjustRightInd w:val="0"/>
    </w:pPr>
    <w:rPr>
      <w:rFonts w:ascii="Tahoma" w:hAnsi="Tahoma" w:cs="Tahoma"/>
      <w:lang w:eastAsia="en-US"/>
    </w:rPr>
  </w:style>
  <w:style w:type="paragraph" w:customStyle="1" w:styleId="ConsPlusJurTerm">
    <w:name w:val="ConsPlusJurTerm"/>
    <w:uiPriority w:val="99"/>
    <w:rsid w:val="00BA2889"/>
    <w:pPr>
      <w:autoSpaceDE w:val="0"/>
      <w:autoSpaceDN w:val="0"/>
      <w:adjustRightInd w:val="0"/>
    </w:pPr>
    <w:rPr>
      <w:rFonts w:ascii="Tahoma" w:hAnsi="Tahoma" w:cs="Tahoma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395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9506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C3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C3FBF"/>
    <w:rPr>
      <w:rFonts w:cs="Times New Roman"/>
    </w:rPr>
  </w:style>
  <w:style w:type="paragraph" w:styleId="a7">
    <w:name w:val="footer"/>
    <w:basedOn w:val="a"/>
    <w:link w:val="a8"/>
    <w:uiPriority w:val="99"/>
    <w:rsid w:val="006C3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6C3FB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46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14</Pages>
  <Words>3532</Words>
  <Characters>20136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2016-08-18T10:59:00Z</cp:lastPrinted>
  <dcterms:created xsi:type="dcterms:W3CDTF">2016-05-02T12:04:00Z</dcterms:created>
  <dcterms:modified xsi:type="dcterms:W3CDTF">2017-12-26T05:49:00Z</dcterms:modified>
</cp:coreProperties>
</file>